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5F8B" w14:textId="77777777" w:rsidR="009449B6" w:rsidRDefault="009449B6" w:rsidP="00914625">
      <w:pPr>
        <w:jc w:val="both"/>
        <w:rPr>
          <w:rFonts w:ascii="Times New Roman" w:hAnsi="Times New Roman" w:cs="Times New Roman"/>
          <w:sz w:val="24"/>
          <w:szCs w:val="24"/>
        </w:rPr>
      </w:pPr>
    </w:p>
    <w:p w14:paraId="3A94F6F1" w14:textId="74293417" w:rsidR="009449B6" w:rsidRPr="000A0C91" w:rsidRDefault="000A0C91" w:rsidP="005715BD">
      <w:pPr>
        <w:ind w:firstLine="708"/>
        <w:jc w:val="center"/>
        <w:rPr>
          <w:rFonts w:ascii="Times New Roman" w:hAnsi="Times New Roman" w:cs="Times New Roman"/>
          <w:b/>
          <w:bCs/>
          <w:sz w:val="44"/>
          <w:szCs w:val="44"/>
        </w:rPr>
      </w:pPr>
      <w:r w:rsidRPr="00384F7B">
        <w:rPr>
          <w:rFonts w:ascii="Times New Roman" w:hAnsi="Times New Roman" w:cs="Times New Roman"/>
          <w:b/>
          <w:bCs/>
          <w:sz w:val="44"/>
          <w:szCs w:val="44"/>
          <w:highlight w:val="cyan"/>
        </w:rPr>
        <w:t xml:space="preserve">ET SI LE HANDICAP </w:t>
      </w:r>
      <w:r w:rsidR="00913959" w:rsidRPr="00384F7B">
        <w:rPr>
          <w:rFonts w:ascii="Times New Roman" w:hAnsi="Times New Roman" w:cs="Times New Roman"/>
          <w:b/>
          <w:bCs/>
          <w:sz w:val="44"/>
          <w:szCs w:val="44"/>
          <w:highlight w:val="cyan"/>
        </w:rPr>
        <w:t xml:space="preserve">MOTEUR </w:t>
      </w:r>
      <w:r w:rsidRPr="00384F7B">
        <w:rPr>
          <w:rFonts w:ascii="Times New Roman" w:hAnsi="Times New Roman" w:cs="Times New Roman"/>
          <w:b/>
          <w:bCs/>
          <w:sz w:val="44"/>
          <w:szCs w:val="44"/>
          <w:highlight w:val="cyan"/>
        </w:rPr>
        <w:t>AVAIT SA</w:t>
      </w:r>
      <w:r w:rsidR="009047F4" w:rsidRPr="00384F7B">
        <w:rPr>
          <w:rFonts w:ascii="Times New Roman" w:hAnsi="Times New Roman" w:cs="Times New Roman"/>
          <w:b/>
          <w:bCs/>
          <w:sz w:val="44"/>
          <w:szCs w:val="44"/>
          <w:highlight w:val="cyan"/>
        </w:rPr>
        <w:t xml:space="preserve"> PROPRE</w:t>
      </w:r>
      <w:r w:rsidRPr="00384F7B">
        <w:rPr>
          <w:rFonts w:ascii="Times New Roman" w:hAnsi="Times New Roman" w:cs="Times New Roman"/>
          <w:b/>
          <w:bCs/>
          <w:sz w:val="44"/>
          <w:szCs w:val="44"/>
          <w:highlight w:val="cyan"/>
        </w:rPr>
        <w:t xml:space="preserve"> PLACE A LA PETANQUE ?</w:t>
      </w:r>
    </w:p>
    <w:p w14:paraId="3F4A2B55" w14:textId="77777777" w:rsidR="009449B6" w:rsidRDefault="009449B6" w:rsidP="00234AF6">
      <w:pPr>
        <w:ind w:firstLine="708"/>
        <w:jc w:val="both"/>
        <w:rPr>
          <w:rFonts w:ascii="Times New Roman" w:hAnsi="Times New Roman" w:cs="Times New Roman"/>
          <w:sz w:val="24"/>
          <w:szCs w:val="24"/>
        </w:rPr>
      </w:pPr>
    </w:p>
    <w:p w14:paraId="46FAADCB" w14:textId="77777777" w:rsidR="009449B6" w:rsidRDefault="009449B6" w:rsidP="00234AF6">
      <w:pPr>
        <w:ind w:firstLine="708"/>
        <w:jc w:val="both"/>
        <w:rPr>
          <w:rFonts w:ascii="Times New Roman" w:hAnsi="Times New Roman" w:cs="Times New Roman"/>
          <w:sz w:val="24"/>
          <w:szCs w:val="24"/>
        </w:rPr>
      </w:pPr>
    </w:p>
    <w:p w14:paraId="3BF73290" w14:textId="77777777" w:rsidR="009103BB" w:rsidRPr="009103BB" w:rsidRDefault="009103BB" w:rsidP="00234AF6">
      <w:pPr>
        <w:ind w:firstLine="708"/>
        <w:jc w:val="both"/>
        <w:rPr>
          <w:rFonts w:ascii="Times New Roman" w:hAnsi="Times New Roman" w:cs="Times New Roman"/>
          <w:i/>
          <w:iCs/>
          <w:sz w:val="24"/>
          <w:szCs w:val="24"/>
          <w:u w:val="single"/>
        </w:rPr>
      </w:pPr>
      <w:r w:rsidRPr="009103BB">
        <w:rPr>
          <w:rFonts w:ascii="Times New Roman" w:hAnsi="Times New Roman" w:cs="Times New Roman"/>
          <w:i/>
          <w:iCs/>
          <w:sz w:val="24"/>
          <w:szCs w:val="24"/>
          <w:u w:val="single"/>
        </w:rPr>
        <w:t>Préambule :</w:t>
      </w:r>
    </w:p>
    <w:p w14:paraId="760B6049" w14:textId="77777777" w:rsidR="009103BB" w:rsidRDefault="009103BB" w:rsidP="00234AF6">
      <w:pPr>
        <w:ind w:firstLine="708"/>
        <w:jc w:val="both"/>
        <w:rPr>
          <w:rFonts w:ascii="Times New Roman" w:hAnsi="Times New Roman" w:cs="Times New Roman"/>
          <w:sz w:val="24"/>
          <w:szCs w:val="24"/>
        </w:rPr>
      </w:pPr>
    </w:p>
    <w:p w14:paraId="5C2CEB87" w14:textId="155B990E" w:rsidR="00AD78E8" w:rsidRPr="00345D47" w:rsidRDefault="00AD78E8" w:rsidP="00234AF6">
      <w:pPr>
        <w:ind w:firstLine="708"/>
        <w:jc w:val="both"/>
        <w:rPr>
          <w:rFonts w:ascii="Times New Roman" w:hAnsi="Times New Roman" w:cs="Times New Roman"/>
          <w:sz w:val="24"/>
          <w:szCs w:val="24"/>
        </w:rPr>
      </w:pPr>
      <w:r w:rsidRPr="00345D47">
        <w:rPr>
          <w:rFonts w:ascii="Times New Roman" w:hAnsi="Times New Roman" w:cs="Times New Roman"/>
          <w:sz w:val="24"/>
          <w:szCs w:val="24"/>
        </w:rPr>
        <w:t>L’Handipétanque moteur et visuel a vu le jour en Haute-Saône le 19 janvier 2019</w:t>
      </w:r>
      <w:r w:rsidR="006D0304" w:rsidRPr="00345D47">
        <w:rPr>
          <w:rFonts w:ascii="Times New Roman" w:hAnsi="Times New Roman" w:cs="Times New Roman"/>
          <w:sz w:val="24"/>
          <w:szCs w:val="24"/>
        </w:rPr>
        <w:t xml:space="preserve"> </w:t>
      </w:r>
      <w:r w:rsidRPr="00345D47">
        <w:rPr>
          <w:rFonts w:ascii="Times New Roman" w:hAnsi="Times New Roman" w:cs="Times New Roman"/>
          <w:sz w:val="24"/>
          <w:szCs w:val="24"/>
        </w:rPr>
        <w:t>au sein du club de pétanque de Gy</w:t>
      </w:r>
      <w:r w:rsidR="00913959">
        <w:rPr>
          <w:rFonts w:ascii="Times New Roman" w:hAnsi="Times New Roman" w:cs="Times New Roman"/>
          <w:sz w:val="24"/>
          <w:szCs w:val="24"/>
        </w:rPr>
        <w:t xml:space="preserve"> 70700</w:t>
      </w:r>
      <w:r w:rsidRPr="00345D47">
        <w:rPr>
          <w:rFonts w:ascii="Times New Roman" w:hAnsi="Times New Roman" w:cs="Times New Roman"/>
          <w:sz w:val="24"/>
          <w:szCs w:val="24"/>
        </w:rPr>
        <w:t>.</w:t>
      </w:r>
      <w:r w:rsidR="0037215E" w:rsidRPr="00345D47">
        <w:rPr>
          <w:rFonts w:ascii="Times New Roman" w:hAnsi="Times New Roman" w:cs="Times New Roman"/>
          <w:sz w:val="24"/>
          <w:szCs w:val="24"/>
        </w:rPr>
        <w:t xml:space="preserve"> Une </w:t>
      </w:r>
      <w:r w:rsidR="00913959">
        <w:rPr>
          <w:rFonts w:ascii="Times New Roman" w:hAnsi="Times New Roman" w:cs="Times New Roman"/>
          <w:sz w:val="24"/>
          <w:szCs w:val="24"/>
        </w:rPr>
        <w:t>section</w:t>
      </w:r>
      <w:r w:rsidR="0037215E" w:rsidRPr="00345D47">
        <w:rPr>
          <w:rFonts w:ascii="Times New Roman" w:hAnsi="Times New Roman" w:cs="Times New Roman"/>
          <w:sz w:val="24"/>
          <w:szCs w:val="24"/>
        </w:rPr>
        <w:t xml:space="preserve"> </w:t>
      </w:r>
      <w:r w:rsidR="007E6FCA" w:rsidRPr="00345D47">
        <w:rPr>
          <w:rFonts w:ascii="Times New Roman" w:hAnsi="Times New Roman" w:cs="Times New Roman"/>
          <w:sz w:val="24"/>
          <w:szCs w:val="24"/>
        </w:rPr>
        <w:t>Handipétanque</w:t>
      </w:r>
      <w:r w:rsidR="0037215E" w:rsidRPr="00345D47">
        <w:rPr>
          <w:rFonts w:ascii="Times New Roman" w:hAnsi="Times New Roman" w:cs="Times New Roman"/>
          <w:sz w:val="24"/>
          <w:szCs w:val="24"/>
        </w:rPr>
        <w:t xml:space="preserve"> prend forme </w:t>
      </w:r>
      <w:r w:rsidR="00913959">
        <w:rPr>
          <w:rFonts w:ascii="Times New Roman" w:hAnsi="Times New Roman" w:cs="Times New Roman"/>
          <w:sz w:val="24"/>
          <w:szCs w:val="24"/>
        </w:rPr>
        <w:t>sous l’impulsion de</w:t>
      </w:r>
      <w:r w:rsidR="0037215E" w:rsidRPr="00345D47">
        <w:rPr>
          <w:rFonts w:ascii="Times New Roman" w:hAnsi="Times New Roman" w:cs="Times New Roman"/>
          <w:sz w:val="24"/>
          <w:szCs w:val="24"/>
        </w:rPr>
        <w:t xml:space="preserve"> Thibaut Wojeik</w:t>
      </w:r>
      <w:r w:rsidR="00913959">
        <w:rPr>
          <w:rFonts w:ascii="Times New Roman" w:hAnsi="Times New Roman" w:cs="Times New Roman"/>
          <w:sz w:val="24"/>
          <w:szCs w:val="24"/>
        </w:rPr>
        <w:t xml:space="preserve"> lui-même porteur d’un handicap moteur</w:t>
      </w:r>
      <w:r w:rsidR="0098797C">
        <w:rPr>
          <w:rFonts w:ascii="Times New Roman" w:hAnsi="Times New Roman" w:cs="Times New Roman"/>
          <w:sz w:val="24"/>
          <w:szCs w:val="24"/>
        </w:rPr>
        <w:t xml:space="preserve">. </w:t>
      </w:r>
      <w:r w:rsidR="00F62755" w:rsidRPr="00345D47">
        <w:rPr>
          <w:rFonts w:ascii="Times New Roman" w:hAnsi="Times New Roman" w:cs="Times New Roman"/>
          <w:sz w:val="24"/>
          <w:szCs w:val="24"/>
        </w:rPr>
        <w:t>Le projet prend</w:t>
      </w:r>
      <w:r w:rsidR="00433C42" w:rsidRPr="00345D47">
        <w:rPr>
          <w:rFonts w:ascii="Times New Roman" w:hAnsi="Times New Roman" w:cs="Times New Roman"/>
          <w:sz w:val="24"/>
          <w:szCs w:val="24"/>
        </w:rPr>
        <w:t xml:space="preserve"> immédiatement</w:t>
      </w:r>
      <w:r w:rsidR="00F62755" w:rsidRPr="00345D47">
        <w:rPr>
          <w:rFonts w:ascii="Times New Roman" w:hAnsi="Times New Roman" w:cs="Times New Roman"/>
          <w:sz w:val="24"/>
          <w:szCs w:val="24"/>
        </w:rPr>
        <w:t xml:space="preserve"> une ampleur nationale la première année avec 64 joueurs venus de 14 départements </w:t>
      </w:r>
      <w:r w:rsidR="00433C42" w:rsidRPr="00345D47">
        <w:rPr>
          <w:rFonts w:ascii="Times New Roman" w:hAnsi="Times New Roman" w:cs="Times New Roman"/>
          <w:sz w:val="24"/>
          <w:szCs w:val="24"/>
        </w:rPr>
        <w:t>différents et poussant même jusqu’à la frontière Allemande.</w:t>
      </w:r>
      <w:r w:rsidR="00F62755" w:rsidRPr="00345D47">
        <w:rPr>
          <w:rFonts w:ascii="Times New Roman" w:hAnsi="Times New Roman" w:cs="Times New Roman"/>
          <w:sz w:val="24"/>
          <w:szCs w:val="24"/>
        </w:rPr>
        <w:t xml:space="preserve"> </w:t>
      </w:r>
      <w:r w:rsidR="00DE1BC7" w:rsidRPr="00345D47">
        <w:rPr>
          <w:rFonts w:ascii="Times New Roman" w:hAnsi="Times New Roman" w:cs="Times New Roman"/>
          <w:sz w:val="24"/>
          <w:szCs w:val="24"/>
        </w:rPr>
        <w:t>La seconde édition nationale se traduit par la présence de 34 joueur</w:t>
      </w:r>
      <w:r w:rsidR="009518E6" w:rsidRPr="00345D47">
        <w:rPr>
          <w:rFonts w:ascii="Times New Roman" w:hAnsi="Times New Roman" w:cs="Times New Roman"/>
          <w:sz w:val="24"/>
          <w:szCs w:val="24"/>
        </w:rPr>
        <w:t>s</w:t>
      </w:r>
      <w:r w:rsidR="00DE1BC7" w:rsidRPr="00345D47">
        <w:rPr>
          <w:rFonts w:ascii="Times New Roman" w:hAnsi="Times New Roman" w:cs="Times New Roman"/>
          <w:sz w:val="24"/>
          <w:szCs w:val="24"/>
        </w:rPr>
        <w:t xml:space="preserve"> et est punie par la crise sanitaire du pays.</w:t>
      </w:r>
      <w:r w:rsidR="00913959">
        <w:rPr>
          <w:rFonts w:ascii="Times New Roman" w:hAnsi="Times New Roman" w:cs="Times New Roman"/>
          <w:sz w:val="24"/>
          <w:szCs w:val="24"/>
        </w:rPr>
        <w:t xml:space="preserve"> La troisième édition fût la plus belle à ce jour avec 48 joueurs venus des 4 coins de la France et la présence de notre parrain Dylan ROCHER et marraine Isabelle CALCHERA. </w:t>
      </w:r>
    </w:p>
    <w:p w14:paraId="42547C6D" w14:textId="77777777" w:rsidR="00DE1BC7" w:rsidRPr="00345D47" w:rsidRDefault="00DE1BC7" w:rsidP="00234AF6">
      <w:pPr>
        <w:ind w:firstLine="708"/>
        <w:jc w:val="both"/>
        <w:rPr>
          <w:rFonts w:ascii="Times New Roman" w:hAnsi="Times New Roman" w:cs="Times New Roman"/>
          <w:sz w:val="24"/>
          <w:szCs w:val="24"/>
        </w:rPr>
      </w:pPr>
    </w:p>
    <w:p w14:paraId="3E362808" w14:textId="3C893FCB" w:rsidR="00DE1BC7" w:rsidRPr="00345D47" w:rsidRDefault="00DE1BC7" w:rsidP="00345D47">
      <w:pPr>
        <w:ind w:firstLine="708"/>
        <w:jc w:val="both"/>
        <w:rPr>
          <w:rFonts w:ascii="Times New Roman" w:hAnsi="Times New Roman" w:cs="Times New Roman"/>
          <w:sz w:val="24"/>
          <w:szCs w:val="24"/>
        </w:rPr>
      </w:pPr>
      <w:r w:rsidRPr="00345D47">
        <w:rPr>
          <w:rFonts w:ascii="Times New Roman" w:hAnsi="Times New Roman" w:cs="Times New Roman"/>
          <w:sz w:val="24"/>
          <w:szCs w:val="24"/>
        </w:rPr>
        <w:t xml:space="preserve">Ces manifestations ont </w:t>
      </w:r>
      <w:r w:rsidR="009518E6" w:rsidRPr="00345D47">
        <w:rPr>
          <w:rFonts w:ascii="Times New Roman" w:hAnsi="Times New Roman" w:cs="Times New Roman"/>
          <w:sz w:val="24"/>
          <w:szCs w:val="24"/>
        </w:rPr>
        <w:t>rendu compte d’</w:t>
      </w:r>
      <w:r w:rsidRPr="00345D47">
        <w:rPr>
          <w:rFonts w:ascii="Times New Roman" w:hAnsi="Times New Roman" w:cs="Times New Roman"/>
          <w:sz w:val="24"/>
          <w:szCs w:val="24"/>
        </w:rPr>
        <w:t>un réel potentiel dans le milieu du handicap</w:t>
      </w:r>
      <w:r w:rsidR="0098797C">
        <w:rPr>
          <w:rFonts w:ascii="Times New Roman" w:hAnsi="Times New Roman" w:cs="Times New Roman"/>
          <w:sz w:val="24"/>
          <w:szCs w:val="24"/>
        </w:rPr>
        <w:t xml:space="preserve"> moteur</w:t>
      </w:r>
      <w:r w:rsidRPr="00345D47">
        <w:rPr>
          <w:rFonts w:ascii="Times New Roman" w:hAnsi="Times New Roman" w:cs="Times New Roman"/>
          <w:sz w:val="24"/>
          <w:szCs w:val="24"/>
        </w:rPr>
        <w:t xml:space="preserve"> </w:t>
      </w:r>
      <w:r w:rsidR="009518E6" w:rsidRPr="00345D47">
        <w:rPr>
          <w:rFonts w:ascii="Times New Roman" w:hAnsi="Times New Roman" w:cs="Times New Roman"/>
          <w:sz w:val="24"/>
          <w:szCs w:val="24"/>
        </w:rPr>
        <w:t>associé à</w:t>
      </w:r>
      <w:r w:rsidRPr="00345D47">
        <w:rPr>
          <w:rFonts w:ascii="Times New Roman" w:hAnsi="Times New Roman" w:cs="Times New Roman"/>
          <w:sz w:val="24"/>
          <w:szCs w:val="24"/>
        </w:rPr>
        <w:t xml:space="preserve"> la pétanque</w:t>
      </w:r>
      <w:r w:rsidR="009518E6" w:rsidRPr="00345D47">
        <w:rPr>
          <w:rFonts w:ascii="Times New Roman" w:hAnsi="Times New Roman" w:cs="Times New Roman"/>
          <w:sz w:val="24"/>
          <w:szCs w:val="24"/>
        </w:rPr>
        <w:t xml:space="preserve"> et avec un niveau de jeu remarquable</w:t>
      </w:r>
      <w:r w:rsidRPr="00345D47">
        <w:rPr>
          <w:rFonts w:ascii="Times New Roman" w:hAnsi="Times New Roman" w:cs="Times New Roman"/>
          <w:sz w:val="24"/>
          <w:szCs w:val="24"/>
        </w:rPr>
        <w:t>.</w:t>
      </w:r>
      <w:r w:rsidR="009518E6" w:rsidRPr="00345D47">
        <w:rPr>
          <w:rFonts w:ascii="Times New Roman" w:hAnsi="Times New Roman" w:cs="Times New Roman"/>
          <w:sz w:val="24"/>
          <w:szCs w:val="24"/>
        </w:rPr>
        <w:t xml:space="preserve"> </w:t>
      </w:r>
      <w:r w:rsidRPr="00521B98">
        <w:rPr>
          <w:rFonts w:ascii="Times New Roman" w:hAnsi="Times New Roman" w:cs="Times New Roman"/>
          <w:b/>
          <w:bCs/>
          <w:sz w:val="24"/>
          <w:szCs w:val="24"/>
        </w:rPr>
        <w:t xml:space="preserve">N’oublions pas que le but principal de ce projet est d’ouvrir </w:t>
      </w:r>
      <w:r w:rsidR="009518E6" w:rsidRPr="00521B98">
        <w:rPr>
          <w:rFonts w:ascii="Times New Roman" w:hAnsi="Times New Roman" w:cs="Times New Roman"/>
          <w:b/>
          <w:bCs/>
          <w:sz w:val="24"/>
          <w:szCs w:val="24"/>
        </w:rPr>
        <w:t>une</w:t>
      </w:r>
      <w:r w:rsidRPr="00521B98">
        <w:rPr>
          <w:rFonts w:ascii="Times New Roman" w:hAnsi="Times New Roman" w:cs="Times New Roman"/>
          <w:b/>
          <w:bCs/>
          <w:sz w:val="24"/>
          <w:szCs w:val="24"/>
        </w:rPr>
        <w:t xml:space="preserve"> porte à un championnat de France reconnu par la FFPJP.</w:t>
      </w:r>
      <w:r w:rsidR="00345D47">
        <w:rPr>
          <w:rFonts w:ascii="Times New Roman" w:hAnsi="Times New Roman" w:cs="Times New Roman"/>
          <w:sz w:val="24"/>
          <w:szCs w:val="24"/>
        </w:rPr>
        <w:t xml:space="preserve"> </w:t>
      </w:r>
      <w:r w:rsidRPr="00345D47">
        <w:rPr>
          <w:rFonts w:ascii="Times New Roman" w:hAnsi="Times New Roman" w:cs="Times New Roman"/>
          <w:sz w:val="24"/>
          <w:szCs w:val="24"/>
        </w:rPr>
        <w:t>En bonne voi</w:t>
      </w:r>
      <w:r w:rsidR="009518E6" w:rsidRPr="00345D47">
        <w:rPr>
          <w:rFonts w:ascii="Times New Roman" w:hAnsi="Times New Roman" w:cs="Times New Roman"/>
          <w:sz w:val="24"/>
          <w:szCs w:val="24"/>
        </w:rPr>
        <w:t>e grâce à</w:t>
      </w:r>
      <w:r w:rsidRPr="00345D47">
        <w:rPr>
          <w:rFonts w:ascii="Times New Roman" w:hAnsi="Times New Roman" w:cs="Times New Roman"/>
          <w:sz w:val="24"/>
          <w:szCs w:val="24"/>
        </w:rPr>
        <w:t xml:space="preserve"> la s</w:t>
      </w:r>
      <w:r w:rsidR="009518E6" w:rsidRPr="00345D47">
        <w:rPr>
          <w:rFonts w:ascii="Times New Roman" w:hAnsi="Times New Roman" w:cs="Times New Roman"/>
          <w:sz w:val="24"/>
          <w:szCs w:val="24"/>
        </w:rPr>
        <w:t>i</w:t>
      </w:r>
      <w:r w:rsidRPr="00345D47">
        <w:rPr>
          <w:rFonts w:ascii="Times New Roman" w:hAnsi="Times New Roman" w:cs="Times New Roman"/>
          <w:sz w:val="24"/>
          <w:szCs w:val="24"/>
        </w:rPr>
        <w:t>gnature d’un partenariat avec le comité handisport 70</w:t>
      </w:r>
      <w:r w:rsidR="009518E6" w:rsidRPr="00345D47">
        <w:rPr>
          <w:rFonts w:ascii="Times New Roman" w:hAnsi="Times New Roman" w:cs="Times New Roman"/>
          <w:sz w:val="24"/>
          <w:szCs w:val="24"/>
        </w:rPr>
        <w:t xml:space="preserve"> et le comité de pétanque 70</w:t>
      </w:r>
      <w:r w:rsidRPr="00345D47">
        <w:rPr>
          <w:rFonts w:ascii="Times New Roman" w:hAnsi="Times New Roman" w:cs="Times New Roman"/>
          <w:sz w:val="24"/>
          <w:szCs w:val="24"/>
        </w:rPr>
        <w:t xml:space="preserve"> en mai 2019, c’est sous cet élan que </w:t>
      </w:r>
      <w:r w:rsidRPr="002746EE">
        <w:rPr>
          <w:rFonts w:ascii="Times New Roman" w:hAnsi="Times New Roman" w:cs="Times New Roman"/>
          <w:b/>
          <w:bCs/>
          <w:sz w:val="24"/>
          <w:szCs w:val="24"/>
          <w:u w:val="single"/>
        </w:rPr>
        <w:t>la FFPJP</w:t>
      </w:r>
      <w:r w:rsidR="009518E6" w:rsidRPr="002746EE">
        <w:rPr>
          <w:rFonts w:ascii="Times New Roman" w:hAnsi="Times New Roman" w:cs="Times New Roman"/>
          <w:b/>
          <w:bCs/>
          <w:sz w:val="24"/>
          <w:szCs w:val="24"/>
          <w:u w:val="single"/>
        </w:rPr>
        <w:t xml:space="preserve"> et la FFH ont signées une convention en novembre 2019.</w:t>
      </w:r>
      <w:r w:rsidR="009518E6" w:rsidRPr="00345D47">
        <w:rPr>
          <w:rFonts w:ascii="Times New Roman" w:hAnsi="Times New Roman" w:cs="Times New Roman"/>
          <w:sz w:val="24"/>
          <w:szCs w:val="24"/>
        </w:rPr>
        <w:t xml:space="preserve"> L’aventure continue </w:t>
      </w:r>
      <w:r w:rsidR="00521B98">
        <w:rPr>
          <w:rFonts w:ascii="Times New Roman" w:hAnsi="Times New Roman" w:cs="Times New Roman"/>
          <w:sz w:val="24"/>
          <w:szCs w:val="24"/>
        </w:rPr>
        <w:t xml:space="preserve">également </w:t>
      </w:r>
      <w:r w:rsidR="009518E6" w:rsidRPr="00345D47">
        <w:rPr>
          <w:rFonts w:ascii="Times New Roman" w:hAnsi="Times New Roman" w:cs="Times New Roman"/>
          <w:sz w:val="24"/>
          <w:szCs w:val="24"/>
        </w:rPr>
        <w:t>au niveau du Jura grâce à la ténacité de Guillaume Picard</w:t>
      </w:r>
      <w:r w:rsidR="007E6FCA" w:rsidRPr="00345D47">
        <w:rPr>
          <w:rFonts w:ascii="Times New Roman" w:hAnsi="Times New Roman" w:cs="Times New Roman"/>
          <w:sz w:val="24"/>
          <w:szCs w:val="24"/>
        </w:rPr>
        <w:t xml:space="preserve"> (pilote du département 39)</w:t>
      </w:r>
      <w:r w:rsidR="009518E6" w:rsidRPr="00345D47">
        <w:rPr>
          <w:rFonts w:ascii="Times New Roman" w:hAnsi="Times New Roman" w:cs="Times New Roman"/>
          <w:sz w:val="24"/>
          <w:szCs w:val="24"/>
        </w:rPr>
        <w:t>.</w:t>
      </w:r>
      <w:r w:rsidR="007E6FCA" w:rsidRPr="00345D47">
        <w:rPr>
          <w:rFonts w:ascii="Times New Roman" w:hAnsi="Times New Roman" w:cs="Times New Roman"/>
          <w:sz w:val="24"/>
          <w:szCs w:val="24"/>
        </w:rPr>
        <w:t xml:space="preserve"> Nous </w:t>
      </w:r>
      <w:r w:rsidR="00521B98">
        <w:rPr>
          <w:rFonts w:ascii="Times New Roman" w:hAnsi="Times New Roman" w:cs="Times New Roman"/>
          <w:sz w:val="24"/>
          <w:szCs w:val="24"/>
        </w:rPr>
        <w:t>dev</w:t>
      </w:r>
      <w:r w:rsidR="007E6FCA" w:rsidRPr="00345D47">
        <w:rPr>
          <w:rFonts w:ascii="Times New Roman" w:hAnsi="Times New Roman" w:cs="Times New Roman"/>
          <w:sz w:val="24"/>
          <w:szCs w:val="24"/>
        </w:rPr>
        <w:t xml:space="preserve">ons faire grandir le réseau avec des personnes pilotes par régions ou </w:t>
      </w:r>
      <w:r w:rsidR="00981C60">
        <w:rPr>
          <w:rFonts w:ascii="Times New Roman" w:hAnsi="Times New Roman" w:cs="Times New Roman"/>
          <w:sz w:val="24"/>
          <w:szCs w:val="24"/>
        </w:rPr>
        <w:t xml:space="preserve">par </w:t>
      </w:r>
      <w:r w:rsidR="007E6FCA" w:rsidRPr="00345D47">
        <w:rPr>
          <w:rFonts w:ascii="Times New Roman" w:hAnsi="Times New Roman" w:cs="Times New Roman"/>
          <w:sz w:val="24"/>
          <w:szCs w:val="24"/>
        </w:rPr>
        <w:t>départements.</w:t>
      </w:r>
    </w:p>
    <w:p w14:paraId="3EAA8ADB" w14:textId="77777777" w:rsidR="009518E6" w:rsidRPr="00345D47" w:rsidRDefault="009518E6" w:rsidP="00234AF6">
      <w:pPr>
        <w:ind w:firstLine="708"/>
        <w:jc w:val="both"/>
        <w:rPr>
          <w:rFonts w:ascii="Times New Roman" w:hAnsi="Times New Roman" w:cs="Times New Roman"/>
          <w:sz w:val="24"/>
          <w:szCs w:val="24"/>
        </w:rPr>
      </w:pPr>
    </w:p>
    <w:p w14:paraId="52C6C045" w14:textId="51F7D7B7" w:rsidR="0037215E" w:rsidRPr="00345D47" w:rsidRDefault="009103BB" w:rsidP="00234AF6">
      <w:pPr>
        <w:jc w:val="both"/>
        <w:rPr>
          <w:rFonts w:ascii="Times New Roman" w:hAnsi="Times New Roman" w:cs="Times New Roman"/>
          <w:sz w:val="24"/>
          <w:szCs w:val="24"/>
        </w:rPr>
      </w:pPr>
      <w:r>
        <w:rPr>
          <w:noProof/>
          <w:lang w:eastAsia="fr-FR"/>
        </w:rPr>
        <w:drawing>
          <wp:anchor distT="0" distB="0" distL="114300" distR="114300" simplePos="0" relativeHeight="251661312" behindDoc="0" locked="0" layoutInCell="1" allowOverlap="1" wp14:anchorId="02A383E2" wp14:editId="2C1B60CC">
            <wp:simplePos x="0" y="0"/>
            <wp:positionH relativeFrom="margin">
              <wp:align>center</wp:align>
            </wp:positionH>
            <wp:positionV relativeFrom="paragraph">
              <wp:posOffset>7620</wp:posOffset>
            </wp:positionV>
            <wp:extent cx="2638425" cy="2485472"/>
            <wp:effectExtent l="0" t="0" r="0" b="0"/>
            <wp:wrapNone/>
            <wp:docPr id="1" name="Image 1" descr="C:\Users\Anne-So\AppData\Local\Temp\Handipétanque - Logo-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So\AppData\Local\Temp\Handipétanque - Logo-03-2.png"/>
                    <pic:cNvPicPr>
                      <a:picLocks noChangeAspect="1" noChangeArrowheads="1"/>
                    </pic:cNvPicPr>
                  </pic:nvPicPr>
                  <pic:blipFill>
                    <a:blip r:embed="rId8" cstate="print">
                      <a:grayscl/>
                    </a:blip>
                    <a:srcRect l="-2644"/>
                    <a:stretch>
                      <a:fillRect/>
                    </a:stretch>
                  </pic:blipFill>
                  <pic:spPr bwMode="auto">
                    <a:xfrm>
                      <a:off x="0" y="0"/>
                      <a:ext cx="2638425" cy="24854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FE18AEC" w14:textId="082775C5" w:rsidR="00226E8B" w:rsidRDefault="00226E8B" w:rsidP="00234AF6">
      <w:pPr>
        <w:jc w:val="both"/>
      </w:pPr>
    </w:p>
    <w:p w14:paraId="6A9B6E2D" w14:textId="30A55698" w:rsidR="006B49D4" w:rsidRPr="006B49D4" w:rsidRDefault="006B49D4" w:rsidP="006B49D4"/>
    <w:p w14:paraId="67DEAA82" w14:textId="77777777" w:rsidR="006B49D4" w:rsidRPr="006B49D4" w:rsidRDefault="006B49D4" w:rsidP="006B49D4"/>
    <w:p w14:paraId="64402839" w14:textId="4D89411F" w:rsidR="006B49D4" w:rsidRPr="006B49D4" w:rsidRDefault="006B49D4" w:rsidP="006B49D4"/>
    <w:p w14:paraId="0C53FB3C" w14:textId="73ECE5C9" w:rsidR="006B49D4" w:rsidRPr="006B49D4" w:rsidRDefault="006B49D4" w:rsidP="006B49D4"/>
    <w:p w14:paraId="0CD9EF30" w14:textId="77777777" w:rsidR="006B49D4" w:rsidRPr="006B49D4" w:rsidRDefault="006B49D4" w:rsidP="006B49D4"/>
    <w:p w14:paraId="1FB9B55E" w14:textId="222F9D8E" w:rsidR="006B49D4" w:rsidRPr="006B49D4" w:rsidRDefault="006B49D4" w:rsidP="006B49D4"/>
    <w:p w14:paraId="326FA214" w14:textId="6BC6E45A" w:rsidR="006B49D4" w:rsidRPr="006B49D4" w:rsidRDefault="006B49D4" w:rsidP="006B49D4"/>
    <w:p w14:paraId="7FA9A550" w14:textId="77777777" w:rsidR="006B49D4" w:rsidRPr="006B49D4" w:rsidRDefault="006B49D4" w:rsidP="006B49D4"/>
    <w:p w14:paraId="2A37FC47" w14:textId="77777777" w:rsidR="006B49D4" w:rsidRPr="006B49D4" w:rsidRDefault="006B49D4" w:rsidP="006B49D4"/>
    <w:p w14:paraId="40D60057" w14:textId="77777777" w:rsidR="006B49D4" w:rsidRDefault="006B49D4" w:rsidP="006B49D4"/>
    <w:p w14:paraId="6CD7ED8F" w14:textId="4A4AE78B" w:rsidR="00A01D43" w:rsidRDefault="00A01D43" w:rsidP="006B49D4"/>
    <w:p w14:paraId="36A18DF2" w14:textId="6ECF5D92" w:rsidR="0098797C" w:rsidRDefault="0098797C" w:rsidP="006B49D4"/>
    <w:p w14:paraId="6ED91A5E" w14:textId="19D57685" w:rsidR="0098797C" w:rsidRDefault="0098797C" w:rsidP="006B49D4"/>
    <w:p w14:paraId="70507735" w14:textId="73777B7F" w:rsidR="006B49D4" w:rsidRPr="00C60BF3" w:rsidRDefault="00C60BF3" w:rsidP="00C60BF3">
      <w:pPr>
        <w:ind w:firstLine="708"/>
        <w:jc w:val="both"/>
        <w:rPr>
          <w:rFonts w:ascii="Times New Roman" w:hAnsi="Times New Roman" w:cs="Times New Roman"/>
          <w:sz w:val="24"/>
          <w:szCs w:val="24"/>
        </w:rPr>
      </w:pPr>
      <w:r w:rsidRPr="00C60BF3">
        <w:rPr>
          <w:rFonts w:ascii="Times New Roman" w:hAnsi="Times New Roman" w:cs="Times New Roman"/>
          <w:sz w:val="24"/>
          <w:szCs w:val="24"/>
        </w:rPr>
        <w:t>A savoir qu’il existe déjà 7 Championnats de France pour les personnes sourdes et mal entendantes organisés par la FFPJP en partenariat avec la FFH. Il existe également des Championnats de France pour les personnes handicapées mentales (toujours organisés par la FFPJP en partenariat avec la FFSA). Et tout ceci avec des sélections départementales et régionales en amont. Pourquoi pas l’handipétanque moteur ?</w:t>
      </w:r>
    </w:p>
    <w:p w14:paraId="1A551175" w14:textId="270B8011" w:rsidR="003E67FF" w:rsidRPr="00384F7B" w:rsidRDefault="00ED07EF" w:rsidP="005715BD">
      <w:pPr>
        <w:pStyle w:val="Paragraphedeliste"/>
        <w:numPr>
          <w:ilvl w:val="0"/>
          <w:numId w:val="18"/>
        </w:numPr>
        <w:jc w:val="both"/>
        <w:rPr>
          <w:rFonts w:ascii="Times New Roman" w:hAnsi="Times New Roman" w:cs="Times New Roman"/>
          <w:b/>
          <w:bCs/>
          <w:sz w:val="36"/>
          <w:szCs w:val="36"/>
          <w:highlight w:val="darkGray"/>
        </w:rPr>
      </w:pPr>
      <w:r w:rsidRPr="00384F7B">
        <w:rPr>
          <w:rFonts w:ascii="Times New Roman" w:eastAsia="Times New Roman" w:hAnsi="Times New Roman" w:cs="Times New Roman"/>
          <w:b/>
          <w:bCs/>
          <w:kern w:val="36"/>
          <w:sz w:val="32"/>
          <w:szCs w:val="32"/>
          <w:highlight w:val="darkGray"/>
          <w:lang w:eastAsia="fr-FR"/>
        </w:rPr>
        <w:lastRenderedPageBreak/>
        <w:t>LE HANDICAP MOTEUR</w:t>
      </w:r>
      <w:r w:rsidR="00C60BF3" w:rsidRPr="00384F7B">
        <w:rPr>
          <w:rFonts w:ascii="Times New Roman" w:eastAsia="Times New Roman" w:hAnsi="Times New Roman" w:cs="Times New Roman"/>
          <w:b/>
          <w:bCs/>
          <w:kern w:val="36"/>
          <w:sz w:val="32"/>
          <w:szCs w:val="32"/>
          <w:highlight w:val="darkGray"/>
          <w:lang w:eastAsia="fr-FR"/>
        </w:rPr>
        <w:t xml:space="preserve"> : </w:t>
      </w:r>
    </w:p>
    <w:p w14:paraId="24ABB977" w14:textId="77777777" w:rsidR="00521B98" w:rsidRPr="005715BD" w:rsidRDefault="00521B98" w:rsidP="00521B98">
      <w:pPr>
        <w:shd w:val="clear" w:color="auto" w:fill="FFFFFF"/>
        <w:spacing w:line="375" w:lineRule="atLeast"/>
        <w:outlineLvl w:val="1"/>
        <w:rPr>
          <w:rFonts w:ascii="Times New Roman" w:eastAsia="Times New Roman" w:hAnsi="Times New Roman" w:cs="Times New Roman"/>
          <w:b/>
          <w:bCs/>
          <w:color w:val="9A3DC1"/>
          <w:sz w:val="16"/>
          <w:szCs w:val="16"/>
          <w:lang w:eastAsia="fr-FR"/>
        </w:rPr>
      </w:pPr>
      <w:bookmarkStart w:id="0" w:name="eztoc143100_1"/>
      <w:bookmarkEnd w:id="0"/>
    </w:p>
    <w:p w14:paraId="6BDC59A2" w14:textId="7CC26821" w:rsidR="00384F7B" w:rsidRPr="00384F7B" w:rsidRDefault="00384F7B" w:rsidP="00384F7B">
      <w:pPr>
        <w:pStyle w:val="Paragraphedeliste"/>
        <w:numPr>
          <w:ilvl w:val="0"/>
          <w:numId w:val="21"/>
        </w:numPr>
        <w:shd w:val="clear" w:color="auto" w:fill="FFFFFF"/>
        <w:spacing w:line="375" w:lineRule="atLeast"/>
        <w:outlineLvl w:val="1"/>
        <w:rPr>
          <w:rFonts w:ascii="Times New Roman" w:eastAsia="Times New Roman" w:hAnsi="Times New Roman" w:cs="Times New Roman"/>
          <w:b/>
          <w:bCs/>
          <w:i/>
          <w:iCs/>
          <w:sz w:val="24"/>
          <w:szCs w:val="24"/>
          <w:highlight w:val="darkCyan"/>
          <w:u w:val="single"/>
          <w:lang w:eastAsia="fr-FR"/>
        </w:rPr>
      </w:pPr>
      <w:r w:rsidRPr="00384F7B">
        <w:rPr>
          <w:rFonts w:ascii="Times New Roman" w:eastAsia="Times New Roman" w:hAnsi="Times New Roman" w:cs="Times New Roman"/>
          <w:b/>
          <w:bCs/>
          <w:i/>
          <w:iCs/>
          <w:sz w:val="24"/>
          <w:szCs w:val="24"/>
          <w:highlight w:val="darkCyan"/>
          <w:u w:val="single"/>
          <w:lang w:eastAsia="fr-FR"/>
        </w:rPr>
        <w:t>Définition :</w:t>
      </w:r>
    </w:p>
    <w:p w14:paraId="4921C308" w14:textId="5BCC9950" w:rsidR="00384F7B" w:rsidRPr="00384F7B" w:rsidRDefault="00384F7B" w:rsidP="00384F7B">
      <w:pPr>
        <w:shd w:val="clear" w:color="auto" w:fill="FFFFFF"/>
        <w:spacing w:line="375" w:lineRule="atLeast"/>
        <w:ind w:left="360"/>
        <w:outlineLvl w:val="1"/>
        <w:rPr>
          <w:rFonts w:ascii="Times New Roman" w:eastAsia="Times New Roman" w:hAnsi="Times New Roman" w:cs="Times New Roman"/>
          <w:b/>
          <w:bCs/>
          <w:i/>
          <w:iCs/>
          <w:sz w:val="24"/>
          <w:szCs w:val="24"/>
          <w:u w:val="single"/>
          <w:lang w:eastAsia="fr-FR"/>
        </w:rPr>
      </w:pPr>
    </w:p>
    <w:p w14:paraId="2BFCDF33" w14:textId="77777777" w:rsidR="00384F7B" w:rsidRPr="00CB670E" w:rsidRDefault="00384F7B" w:rsidP="00384F7B">
      <w:pPr>
        <w:ind w:firstLine="708"/>
        <w:jc w:val="both"/>
        <w:rPr>
          <w:rFonts w:ascii="Times New Roman" w:hAnsi="Times New Roman" w:cs="Times New Roman"/>
          <w:sz w:val="24"/>
          <w:szCs w:val="24"/>
        </w:rPr>
      </w:pPr>
      <w:r w:rsidRPr="00CB670E">
        <w:rPr>
          <w:rFonts w:ascii="Times New Roman" w:hAnsi="Times New Roman" w:cs="Times New Roman"/>
          <w:sz w:val="24"/>
          <w:szCs w:val="24"/>
        </w:rPr>
        <w:t>Un handicap moteur (ou déficience motrice) recouvre l’ensemble des troubles (troubles de la dextérité, paralysie, …) pouvant entraîner une atteinte partielle ou totale de la motricité, notamment des membres supérieurs et/ou inférieurs (difficultés pour se déplacer, conserver ou changer une position, prendre et manipuler, effectuer certains gestes).</w:t>
      </w:r>
    </w:p>
    <w:p w14:paraId="124A400E" w14:textId="77777777" w:rsidR="00384F7B" w:rsidRPr="00CB670E" w:rsidRDefault="00384F7B" w:rsidP="00384F7B">
      <w:pPr>
        <w:ind w:firstLine="708"/>
        <w:jc w:val="both"/>
        <w:rPr>
          <w:rFonts w:ascii="Times New Roman" w:hAnsi="Times New Roman" w:cs="Times New Roman"/>
          <w:sz w:val="24"/>
          <w:szCs w:val="24"/>
        </w:rPr>
      </w:pPr>
      <w:r w:rsidRPr="00CB670E">
        <w:rPr>
          <w:rFonts w:ascii="Times New Roman" w:hAnsi="Times New Roman" w:cs="Times New Roman"/>
          <w:sz w:val="24"/>
          <w:szCs w:val="24"/>
        </w:rPr>
        <w:t>De manière simplifiée, on parle de déficience motrice lors d’une atteinte de la mobilité des membres supérieurs et/ou inférieurs, quelle qu’en soit la cause. La marche et/ou la préhension et/ou la coordination peuvent être défaillantes. Des troubles d’élocution ou neuro-perceptifs peuvent se rajouter. Le handicap moteur est généralement visible :</w:t>
      </w:r>
      <w:r>
        <w:rPr>
          <w:rFonts w:ascii="Times New Roman" w:hAnsi="Times New Roman" w:cs="Times New Roman"/>
          <w:sz w:val="24"/>
          <w:szCs w:val="24"/>
        </w:rPr>
        <w:t xml:space="preserve"> </w:t>
      </w:r>
      <w:r w:rsidRPr="00CB670E">
        <w:rPr>
          <w:rFonts w:ascii="Times New Roman" w:hAnsi="Times New Roman" w:cs="Times New Roman"/>
          <w:sz w:val="24"/>
          <w:szCs w:val="24"/>
        </w:rPr>
        <w:t>déambulation difficile ou disharmonieuse,</w:t>
      </w:r>
      <w:r>
        <w:rPr>
          <w:rFonts w:ascii="Times New Roman" w:hAnsi="Times New Roman" w:cs="Times New Roman"/>
          <w:sz w:val="24"/>
          <w:szCs w:val="24"/>
        </w:rPr>
        <w:t xml:space="preserve"> </w:t>
      </w:r>
      <w:r w:rsidRPr="00CB670E">
        <w:rPr>
          <w:rFonts w:ascii="Times New Roman" w:hAnsi="Times New Roman" w:cs="Times New Roman"/>
          <w:sz w:val="24"/>
          <w:szCs w:val="24"/>
        </w:rPr>
        <w:t>problèmes d’équilibre,</w:t>
      </w:r>
      <w:r>
        <w:rPr>
          <w:rFonts w:ascii="Times New Roman" w:hAnsi="Times New Roman" w:cs="Times New Roman"/>
          <w:sz w:val="24"/>
          <w:szCs w:val="24"/>
        </w:rPr>
        <w:t xml:space="preserve"> </w:t>
      </w:r>
      <w:r w:rsidRPr="00CB670E">
        <w:rPr>
          <w:rFonts w:ascii="Times New Roman" w:hAnsi="Times New Roman" w:cs="Times New Roman"/>
          <w:sz w:val="24"/>
          <w:szCs w:val="24"/>
        </w:rPr>
        <w:t>utilisation d’un fauteuil roulant manuel ou électrique, de cannes ou de toute autre aide à la locomotion, sauf dans certains cas comme les traumatisés crâniens sans séquelles apparentes.</w:t>
      </w:r>
      <w:r>
        <w:rPr>
          <w:rFonts w:ascii="Times New Roman" w:hAnsi="Times New Roman" w:cs="Times New Roman"/>
          <w:sz w:val="24"/>
          <w:szCs w:val="24"/>
        </w:rPr>
        <w:t xml:space="preserve"> </w:t>
      </w:r>
      <w:r w:rsidRPr="00CB670E">
        <w:rPr>
          <w:rFonts w:ascii="Times New Roman" w:hAnsi="Times New Roman" w:cs="Times New Roman"/>
          <w:sz w:val="24"/>
          <w:szCs w:val="24"/>
        </w:rPr>
        <w:t xml:space="preserve">Les causes peuvent être très variées : maladie acquise ou génétique, malformation congénitale, traumatisme dû à un accident, vieillissement… </w:t>
      </w:r>
    </w:p>
    <w:p w14:paraId="106AB593" w14:textId="77777777" w:rsidR="00384F7B" w:rsidRPr="00CB670E" w:rsidRDefault="00384F7B" w:rsidP="00384F7B">
      <w:pPr>
        <w:ind w:firstLine="708"/>
        <w:jc w:val="both"/>
        <w:rPr>
          <w:rFonts w:ascii="Times New Roman" w:hAnsi="Times New Roman" w:cs="Times New Roman"/>
          <w:sz w:val="24"/>
          <w:szCs w:val="24"/>
        </w:rPr>
      </w:pPr>
      <w:r w:rsidRPr="00CB670E">
        <w:rPr>
          <w:rFonts w:ascii="Times New Roman" w:hAnsi="Times New Roman" w:cs="Times New Roman"/>
          <w:sz w:val="24"/>
          <w:szCs w:val="24"/>
        </w:rPr>
        <w:t>L'</w:t>
      </w:r>
      <w:r>
        <w:rPr>
          <w:rFonts w:ascii="Times New Roman" w:hAnsi="Times New Roman" w:cs="Times New Roman"/>
          <w:sz w:val="24"/>
          <w:szCs w:val="24"/>
        </w:rPr>
        <w:t>i</w:t>
      </w:r>
      <w:r w:rsidRPr="00CB670E">
        <w:rPr>
          <w:rFonts w:ascii="Times New Roman" w:hAnsi="Times New Roman" w:cs="Times New Roman"/>
          <w:sz w:val="24"/>
          <w:szCs w:val="24"/>
        </w:rPr>
        <w:t xml:space="preserve">nfirmité Motrice Cérébrale (IMC) a été définie comme étant une infirmité motrice due à des lésions survenues durant la période péri-natale. Il s’agit d’un état pathologique (puisque non évolutif) non héréditaire comportant diverses atteintes neurologiques. Une cause exacte n’est pas toujours retrouvée mais elle est liée à la prématurité, l’hypoxie périnatale, les traumatismes cérébraux et l’ictère néonatal. Le degré d’atteinte neurologique est sévère dans un tiers des cas et modéré dans un sixième des cas. </w:t>
      </w:r>
    </w:p>
    <w:p w14:paraId="65974391" w14:textId="77777777" w:rsidR="00384F7B" w:rsidRDefault="00384F7B" w:rsidP="005715BD">
      <w:pPr>
        <w:shd w:val="clear" w:color="auto" w:fill="FFFFFF"/>
        <w:spacing w:line="375" w:lineRule="atLeast"/>
        <w:outlineLvl w:val="1"/>
        <w:rPr>
          <w:rFonts w:ascii="Times New Roman" w:eastAsia="Times New Roman" w:hAnsi="Times New Roman" w:cs="Times New Roman"/>
          <w:b/>
          <w:bCs/>
          <w:i/>
          <w:iCs/>
          <w:sz w:val="24"/>
          <w:szCs w:val="24"/>
          <w:u w:val="single"/>
          <w:lang w:eastAsia="fr-FR"/>
        </w:rPr>
      </w:pPr>
    </w:p>
    <w:p w14:paraId="27AAC1F4" w14:textId="32E74EE0" w:rsidR="003E67FF" w:rsidRPr="00384F7B" w:rsidRDefault="00521B98" w:rsidP="00384F7B">
      <w:pPr>
        <w:pStyle w:val="Paragraphedeliste"/>
        <w:numPr>
          <w:ilvl w:val="0"/>
          <w:numId w:val="21"/>
        </w:numPr>
        <w:shd w:val="clear" w:color="auto" w:fill="FFFFFF"/>
        <w:spacing w:line="375" w:lineRule="atLeast"/>
        <w:outlineLvl w:val="1"/>
        <w:rPr>
          <w:rFonts w:ascii="Times New Roman" w:eastAsia="Times New Roman" w:hAnsi="Times New Roman" w:cs="Times New Roman"/>
          <w:b/>
          <w:bCs/>
          <w:i/>
          <w:iCs/>
          <w:sz w:val="24"/>
          <w:szCs w:val="24"/>
          <w:highlight w:val="darkCyan"/>
          <w:u w:val="single"/>
          <w:lang w:eastAsia="fr-FR"/>
        </w:rPr>
      </w:pPr>
      <w:r w:rsidRPr="00384F7B">
        <w:rPr>
          <w:rFonts w:ascii="Times New Roman" w:eastAsia="Times New Roman" w:hAnsi="Times New Roman" w:cs="Times New Roman"/>
          <w:b/>
          <w:bCs/>
          <w:i/>
          <w:iCs/>
          <w:sz w:val="24"/>
          <w:szCs w:val="24"/>
          <w:highlight w:val="darkCyan"/>
          <w:u w:val="single"/>
          <w:lang w:eastAsia="fr-FR"/>
        </w:rPr>
        <w:t>Exemples</w:t>
      </w:r>
      <w:r w:rsidR="003E67FF" w:rsidRPr="00384F7B">
        <w:rPr>
          <w:rFonts w:ascii="Times New Roman" w:eastAsia="Times New Roman" w:hAnsi="Times New Roman" w:cs="Times New Roman"/>
          <w:b/>
          <w:bCs/>
          <w:i/>
          <w:iCs/>
          <w:sz w:val="24"/>
          <w:szCs w:val="24"/>
          <w:highlight w:val="darkCyan"/>
          <w:u w:val="single"/>
          <w:lang w:eastAsia="fr-FR"/>
        </w:rPr>
        <w:t xml:space="preserve"> de déficiences motrices</w:t>
      </w:r>
      <w:r w:rsidRPr="00384F7B">
        <w:rPr>
          <w:rFonts w:ascii="Times New Roman" w:eastAsia="Times New Roman" w:hAnsi="Times New Roman" w:cs="Times New Roman"/>
          <w:b/>
          <w:bCs/>
          <w:i/>
          <w:iCs/>
          <w:sz w:val="24"/>
          <w:szCs w:val="24"/>
          <w:highlight w:val="darkCyan"/>
          <w:u w:val="single"/>
          <w:lang w:eastAsia="fr-FR"/>
        </w:rPr>
        <w:t> :</w:t>
      </w:r>
    </w:p>
    <w:p w14:paraId="1AF7E3B5" w14:textId="77777777" w:rsidR="00384F7B" w:rsidRPr="00384F7B" w:rsidRDefault="00384F7B" w:rsidP="00384F7B">
      <w:pPr>
        <w:pStyle w:val="Paragraphedeliste"/>
        <w:shd w:val="clear" w:color="auto" w:fill="FFFFFF"/>
        <w:spacing w:line="375" w:lineRule="atLeast"/>
        <w:outlineLvl w:val="1"/>
        <w:rPr>
          <w:rFonts w:ascii="Times New Roman" w:eastAsia="Times New Roman" w:hAnsi="Times New Roman" w:cs="Times New Roman"/>
          <w:b/>
          <w:bCs/>
          <w:i/>
          <w:iCs/>
          <w:sz w:val="24"/>
          <w:szCs w:val="24"/>
          <w:u w:val="single"/>
          <w:lang w:eastAsia="fr-FR"/>
        </w:rPr>
      </w:pPr>
    </w:p>
    <w:p w14:paraId="5CDF6D7A" w14:textId="77777777" w:rsidR="003E67FF" w:rsidRPr="003E67FF" w:rsidRDefault="003E67FF" w:rsidP="00521B98">
      <w:pPr>
        <w:shd w:val="clear" w:color="auto" w:fill="FFFFFF"/>
        <w:spacing w:after="120"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lang w:eastAsia="fr-FR"/>
        </w:rPr>
        <w:t>- </w:t>
      </w:r>
      <w:r w:rsidRPr="003E67FF">
        <w:rPr>
          <w:rFonts w:ascii="Times New Roman" w:eastAsia="Times New Roman" w:hAnsi="Times New Roman" w:cs="Times New Roman"/>
          <w:b/>
          <w:bCs/>
          <w:sz w:val="24"/>
          <w:szCs w:val="24"/>
          <w:lang w:eastAsia="fr-FR"/>
        </w:rPr>
        <w:t>La paraplégie :</w:t>
      </w:r>
      <w:r w:rsidRPr="003E67FF">
        <w:rPr>
          <w:rFonts w:ascii="Times New Roman" w:eastAsia="Times New Roman" w:hAnsi="Times New Roman" w:cs="Times New Roman"/>
          <w:sz w:val="24"/>
          <w:szCs w:val="24"/>
          <w:lang w:eastAsia="fr-FR"/>
        </w:rPr>
        <w:t> paralysie motrice et/ou sensitive des membres inférieurs (fauteuil roulant manuel).</w:t>
      </w:r>
    </w:p>
    <w:p w14:paraId="0277D83C" w14:textId="77777777" w:rsidR="003E67FF" w:rsidRPr="003E67FF" w:rsidRDefault="003E67FF" w:rsidP="00521B98">
      <w:pPr>
        <w:shd w:val="clear" w:color="auto" w:fill="FFFFFF"/>
        <w:spacing w:after="120"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lang w:eastAsia="fr-FR"/>
        </w:rPr>
        <w:t>- </w:t>
      </w:r>
      <w:r w:rsidRPr="003E67FF">
        <w:rPr>
          <w:rFonts w:ascii="Times New Roman" w:eastAsia="Times New Roman" w:hAnsi="Times New Roman" w:cs="Times New Roman"/>
          <w:b/>
          <w:bCs/>
          <w:sz w:val="24"/>
          <w:szCs w:val="24"/>
          <w:lang w:eastAsia="fr-FR"/>
        </w:rPr>
        <w:t>La tétraplégie :</w:t>
      </w:r>
      <w:r w:rsidRPr="003E67FF">
        <w:rPr>
          <w:rFonts w:ascii="Times New Roman" w:eastAsia="Times New Roman" w:hAnsi="Times New Roman" w:cs="Times New Roman"/>
          <w:sz w:val="24"/>
          <w:szCs w:val="24"/>
          <w:lang w:eastAsia="fr-FR"/>
        </w:rPr>
        <w:t> paralysie motrice et/ou sensitive des 4 membres (fauteuil roulant électrique).</w:t>
      </w:r>
    </w:p>
    <w:p w14:paraId="4AAF3363" w14:textId="21D972F9" w:rsidR="003E67FF" w:rsidRPr="003E67FF" w:rsidRDefault="003E67FF" w:rsidP="00521B98">
      <w:pPr>
        <w:shd w:val="clear" w:color="auto" w:fill="FFFFFF"/>
        <w:spacing w:after="120"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lang w:eastAsia="fr-FR"/>
        </w:rPr>
        <w:t>- </w:t>
      </w:r>
      <w:r w:rsidRPr="003E67FF">
        <w:rPr>
          <w:rFonts w:ascii="Times New Roman" w:eastAsia="Times New Roman" w:hAnsi="Times New Roman" w:cs="Times New Roman"/>
          <w:b/>
          <w:bCs/>
          <w:sz w:val="24"/>
          <w:szCs w:val="24"/>
          <w:lang w:eastAsia="fr-FR"/>
        </w:rPr>
        <w:t>L’hémiplégie :</w:t>
      </w:r>
      <w:r w:rsidRPr="003E67FF">
        <w:rPr>
          <w:rFonts w:ascii="Times New Roman" w:eastAsia="Times New Roman" w:hAnsi="Times New Roman" w:cs="Times New Roman"/>
          <w:sz w:val="24"/>
          <w:szCs w:val="24"/>
          <w:lang w:eastAsia="fr-FR"/>
        </w:rPr>
        <w:t> paralysie motri</w:t>
      </w:r>
      <w:r w:rsidR="00384F7B">
        <w:rPr>
          <w:rFonts w:ascii="Times New Roman" w:eastAsia="Times New Roman" w:hAnsi="Times New Roman" w:cs="Times New Roman"/>
          <w:sz w:val="24"/>
          <w:szCs w:val="24"/>
          <w:lang w:eastAsia="fr-FR"/>
        </w:rPr>
        <w:t>ce</w:t>
      </w:r>
      <w:r w:rsidRPr="003E67FF">
        <w:rPr>
          <w:rFonts w:ascii="Times New Roman" w:eastAsia="Times New Roman" w:hAnsi="Times New Roman" w:cs="Times New Roman"/>
          <w:sz w:val="24"/>
          <w:szCs w:val="24"/>
          <w:lang w:eastAsia="fr-FR"/>
        </w:rPr>
        <w:t xml:space="preserve"> et/ou sensitive de la ½ du corps dans le sens vertical.</w:t>
      </w:r>
    </w:p>
    <w:p w14:paraId="3E5342A5" w14:textId="77777777" w:rsidR="003E67FF" w:rsidRPr="003E67FF" w:rsidRDefault="003E67FF" w:rsidP="00521B98">
      <w:pPr>
        <w:shd w:val="clear" w:color="auto" w:fill="FFFFFF"/>
        <w:spacing w:after="120"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lang w:eastAsia="fr-FR"/>
        </w:rPr>
        <w:t>- </w:t>
      </w:r>
      <w:r w:rsidRPr="003E67FF">
        <w:rPr>
          <w:rFonts w:ascii="Times New Roman" w:eastAsia="Times New Roman" w:hAnsi="Times New Roman" w:cs="Times New Roman"/>
          <w:b/>
          <w:bCs/>
          <w:sz w:val="24"/>
          <w:szCs w:val="24"/>
          <w:lang w:eastAsia="fr-FR"/>
        </w:rPr>
        <w:t>Problèmes physiques</w:t>
      </w:r>
      <w:r w:rsidRPr="003E67FF">
        <w:rPr>
          <w:rFonts w:ascii="Times New Roman" w:eastAsia="Times New Roman" w:hAnsi="Times New Roman" w:cs="Times New Roman"/>
          <w:sz w:val="24"/>
          <w:szCs w:val="24"/>
          <w:lang w:eastAsia="fr-FR"/>
        </w:rPr>
        <w:t> nécessitant l’usage d’une canne ou de béquilles.</w:t>
      </w:r>
    </w:p>
    <w:p w14:paraId="1B309114" w14:textId="013E6E35" w:rsidR="003E67FF" w:rsidRPr="005715BD" w:rsidRDefault="003E67FF" w:rsidP="00521B98">
      <w:pPr>
        <w:shd w:val="clear" w:color="auto" w:fill="FFFFFF"/>
        <w:spacing w:after="120"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lang w:eastAsia="fr-FR"/>
        </w:rPr>
        <w:t>- Mais aussi la petite taille, une corpulence excessive, etc.</w:t>
      </w:r>
    </w:p>
    <w:p w14:paraId="53169C87" w14:textId="77777777" w:rsidR="005715BD" w:rsidRPr="003E67FF" w:rsidRDefault="005715BD" w:rsidP="00521B98">
      <w:pPr>
        <w:shd w:val="clear" w:color="auto" w:fill="FFFFFF"/>
        <w:spacing w:after="120" w:line="240" w:lineRule="auto"/>
        <w:jc w:val="both"/>
        <w:rPr>
          <w:rFonts w:ascii="Times New Roman" w:eastAsia="Times New Roman" w:hAnsi="Times New Roman" w:cs="Times New Roman"/>
          <w:color w:val="333333"/>
          <w:sz w:val="16"/>
          <w:szCs w:val="16"/>
          <w:lang w:eastAsia="fr-FR"/>
        </w:rPr>
      </w:pPr>
    </w:p>
    <w:p w14:paraId="313A7DA4" w14:textId="1D7B8A0A" w:rsidR="003E67FF" w:rsidRPr="00384F7B" w:rsidRDefault="00521B98" w:rsidP="00384F7B">
      <w:pPr>
        <w:pStyle w:val="Paragraphedeliste"/>
        <w:numPr>
          <w:ilvl w:val="0"/>
          <w:numId w:val="21"/>
        </w:numPr>
        <w:shd w:val="clear" w:color="auto" w:fill="FFFFFF"/>
        <w:spacing w:line="375" w:lineRule="atLeast"/>
        <w:jc w:val="both"/>
        <w:outlineLvl w:val="1"/>
        <w:rPr>
          <w:rFonts w:ascii="Times New Roman" w:eastAsia="Times New Roman" w:hAnsi="Times New Roman" w:cs="Times New Roman"/>
          <w:b/>
          <w:bCs/>
          <w:i/>
          <w:iCs/>
          <w:sz w:val="24"/>
          <w:szCs w:val="24"/>
          <w:highlight w:val="darkCyan"/>
          <w:u w:val="single"/>
          <w:lang w:eastAsia="fr-FR"/>
        </w:rPr>
      </w:pPr>
      <w:bookmarkStart w:id="1" w:name="eztoc143100_2"/>
      <w:bookmarkEnd w:id="1"/>
      <w:r w:rsidRPr="00384F7B">
        <w:rPr>
          <w:rFonts w:ascii="Times New Roman" w:eastAsia="Times New Roman" w:hAnsi="Times New Roman" w:cs="Times New Roman"/>
          <w:b/>
          <w:bCs/>
          <w:i/>
          <w:iCs/>
          <w:sz w:val="24"/>
          <w:szCs w:val="24"/>
          <w:highlight w:val="darkCyan"/>
          <w:u w:val="single"/>
          <w:lang w:eastAsia="fr-FR"/>
        </w:rPr>
        <w:t>Exemples</w:t>
      </w:r>
      <w:r w:rsidR="003E67FF" w:rsidRPr="00384F7B">
        <w:rPr>
          <w:rFonts w:ascii="Times New Roman" w:eastAsia="Times New Roman" w:hAnsi="Times New Roman" w:cs="Times New Roman"/>
          <w:b/>
          <w:bCs/>
          <w:i/>
          <w:iCs/>
          <w:sz w:val="24"/>
          <w:szCs w:val="24"/>
          <w:highlight w:val="darkCyan"/>
          <w:u w:val="single"/>
          <w:lang w:eastAsia="fr-FR"/>
        </w:rPr>
        <w:t xml:space="preserve"> de situations de handicap</w:t>
      </w:r>
      <w:r w:rsidRPr="00384F7B">
        <w:rPr>
          <w:rFonts w:ascii="Times New Roman" w:eastAsia="Times New Roman" w:hAnsi="Times New Roman" w:cs="Times New Roman"/>
          <w:b/>
          <w:bCs/>
          <w:i/>
          <w:iCs/>
          <w:sz w:val="24"/>
          <w:szCs w:val="24"/>
          <w:highlight w:val="darkCyan"/>
          <w:u w:val="single"/>
          <w:lang w:eastAsia="fr-FR"/>
        </w:rPr>
        <w:t> :</w:t>
      </w:r>
    </w:p>
    <w:p w14:paraId="2D19004E" w14:textId="77777777" w:rsidR="00384F7B" w:rsidRPr="00384F7B" w:rsidRDefault="00384F7B" w:rsidP="00384F7B">
      <w:pPr>
        <w:pStyle w:val="Paragraphedeliste"/>
        <w:shd w:val="clear" w:color="auto" w:fill="FFFFFF"/>
        <w:spacing w:line="375" w:lineRule="atLeast"/>
        <w:jc w:val="both"/>
        <w:outlineLvl w:val="1"/>
        <w:rPr>
          <w:rFonts w:ascii="Times New Roman" w:eastAsia="Times New Roman" w:hAnsi="Times New Roman" w:cs="Times New Roman"/>
          <w:b/>
          <w:bCs/>
          <w:i/>
          <w:iCs/>
          <w:sz w:val="24"/>
          <w:szCs w:val="24"/>
          <w:u w:val="single"/>
          <w:lang w:eastAsia="fr-FR"/>
        </w:rPr>
      </w:pPr>
    </w:p>
    <w:p w14:paraId="2BF2BA19" w14:textId="4E340131" w:rsidR="003E67FF" w:rsidRPr="005715BD" w:rsidRDefault="003E67FF" w:rsidP="00521B98">
      <w:pPr>
        <w:shd w:val="clear" w:color="auto" w:fill="FFFFFF"/>
        <w:spacing w:after="120"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lang w:eastAsia="fr-FR"/>
        </w:rPr>
        <w:t>Impossibilité ou difficulté d'atteinte, de circulation due à l'utilisation d'un fauteuil roulant, de béquille, d'une petite taille, etc</w:t>
      </w:r>
      <w:r w:rsidR="0054211E">
        <w:rPr>
          <w:rFonts w:ascii="Times New Roman" w:eastAsia="Times New Roman" w:hAnsi="Times New Roman" w:cs="Times New Roman"/>
          <w:sz w:val="24"/>
          <w:szCs w:val="24"/>
          <w:lang w:eastAsia="fr-FR"/>
        </w:rPr>
        <w:t>…</w:t>
      </w:r>
    </w:p>
    <w:p w14:paraId="31EF118A" w14:textId="62B704DE" w:rsidR="005715BD" w:rsidRDefault="005715BD" w:rsidP="00521B98">
      <w:pPr>
        <w:shd w:val="clear" w:color="auto" w:fill="FFFFFF"/>
        <w:spacing w:after="120" w:line="240" w:lineRule="auto"/>
        <w:jc w:val="both"/>
        <w:rPr>
          <w:rFonts w:ascii="Times New Roman" w:eastAsia="Times New Roman" w:hAnsi="Times New Roman" w:cs="Times New Roman"/>
          <w:sz w:val="16"/>
          <w:szCs w:val="16"/>
          <w:lang w:eastAsia="fr-FR"/>
        </w:rPr>
      </w:pPr>
    </w:p>
    <w:p w14:paraId="2242A8BE" w14:textId="725050AB" w:rsidR="00384F7B" w:rsidRDefault="00384F7B" w:rsidP="00521B98">
      <w:pPr>
        <w:shd w:val="clear" w:color="auto" w:fill="FFFFFF"/>
        <w:spacing w:after="120" w:line="240" w:lineRule="auto"/>
        <w:jc w:val="both"/>
        <w:rPr>
          <w:rFonts w:ascii="Times New Roman" w:eastAsia="Times New Roman" w:hAnsi="Times New Roman" w:cs="Times New Roman"/>
          <w:sz w:val="16"/>
          <w:szCs w:val="16"/>
          <w:lang w:eastAsia="fr-FR"/>
        </w:rPr>
      </w:pPr>
    </w:p>
    <w:p w14:paraId="0E33B38C" w14:textId="707BCC69" w:rsidR="00384F7B" w:rsidRDefault="00384F7B" w:rsidP="00521B98">
      <w:pPr>
        <w:shd w:val="clear" w:color="auto" w:fill="FFFFFF"/>
        <w:spacing w:after="120" w:line="240" w:lineRule="auto"/>
        <w:jc w:val="both"/>
        <w:rPr>
          <w:rFonts w:ascii="Times New Roman" w:eastAsia="Times New Roman" w:hAnsi="Times New Roman" w:cs="Times New Roman"/>
          <w:sz w:val="16"/>
          <w:szCs w:val="16"/>
          <w:lang w:eastAsia="fr-FR"/>
        </w:rPr>
      </w:pPr>
    </w:p>
    <w:p w14:paraId="585DCE15" w14:textId="7718E556" w:rsidR="00384F7B" w:rsidRDefault="00384F7B" w:rsidP="00521B98">
      <w:pPr>
        <w:shd w:val="clear" w:color="auto" w:fill="FFFFFF"/>
        <w:spacing w:after="120" w:line="240" w:lineRule="auto"/>
        <w:jc w:val="both"/>
        <w:rPr>
          <w:rFonts w:ascii="Times New Roman" w:eastAsia="Times New Roman" w:hAnsi="Times New Roman" w:cs="Times New Roman"/>
          <w:sz w:val="16"/>
          <w:szCs w:val="16"/>
          <w:lang w:eastAsia="fr-FR"/>
        </w:rPr>
      </w:pPr>
    </w:p>
    <w:p w14:paraId="11231D37" w14:textId="77777777" w:rsidR="00384F7B" w:rsidRPr="003E67FF" w:rsidRDefault="00384F7B" w:rsidP="00521B98">
      <w:pPr>
        <w:shd w:val="clear" w:color="auto" w:fill="FFFFFF"/>
        <w:spacing w:after="120" w:line="240" w:lineRule="auto"/>
        <w:jc w:val="both"/>
        <w:rPr>
          <w:rFonts w:ascii="Times New Roman" w:eastAsia="Times New Roman" w:hAnsi="Times New Roman" w:cs="Times New Roman"/>
          <w:sz w:val="16"/>
          <w:szCs w:val="16"/>
          <w:lang w:eastAsia="fr-FR"/>
        </w:rPr>
      </w:pPr>
    </w:p>
    <w:p w14:paraId="19DA096E" w14:textId="47AC598D" w:rsidR="003E67FF" w:rsidRPr="00384F7B" w:rsidRDefault="003E67FF" w:rsidP="00384F7B">
      <w:pPr>
        <w:pStyle w:val="Paragraphedeliste"/>
        <w:numPr>
          <w:ilvl w:val="0"/>
          <w:numId w:val="21"/>
        </w:numPr>
        <w:shd w:val="clear" w:color="auto" w:fill="FFFFFF"/>
        <w:spacing w:line="375" w:lineRule="atLeast"/>
        <w:jc w:val="both"/>
        <w:outlineLvl w:val="1"/>
        <w:rPr>
          <w:rFonts w:ascii="Times New Roman" w:eastAsia="Times New Roman" w:hAnsi="Times New Roman" w:cs="Times New Roman"/>
          <w:b/>
          <w:bCs/>
          <w:i/>
          <w:iCs/>
          <w:sz w:val="24"/>
          <w:szCs w:val="24"/>
          <w:highlight w:val="darkCyan"/>
          <w:u w:val="single"/>
          <w:lang w:eastAsia="fr-FR"/>
        </w:rPr>
      </w:pPr>
      <w:bookmarkStart w:id="2" w:name="eztoc143100_3"/>
      <w:bookmarkEnd w:id="2"/>
      <w:r w:rsidRPr="00384F7B">
        <w:rPr>
          <w:rFonts w:ascii="Times New Roman" w:eastAsia="Times New Roman" w:hAnsi="Times New Roman" w:cs="Times New Roman"/>
          <w:b/>
          <w:bCs/>
          <w:i/>
          <w:iCs/>
          <w:sz w:val="24"/>
          <w:szCs w:val="24"/>
          <w:highlight w:val="darkCyan"/>
          <w:u w:val="single"/>
          <w:lang w:eastAsia="fr-FR"/>
        </w:rPr>
        <w:lastRenderedPageBreak/>
        <w:t>Exemples de besoins spécifiques</w:t>
      </w:r>
      <w:r w:rsidR="00C60BF3" w:rsidRPr="00384F7B">
        <w:rPr>
          <w:rFonts w:ascii="Times New Roman" w:eastAsia="Times New Roman" w:hAnsi="Times New Roman" w:cs="Times New Roman"/>
          <w:b/>
          <w:bCs/>
          <w:i/>
          <w:iCs/>
          <w:sz w:val="24"/>
          <w:szCs w:val="24"/>
          <w:highlight w:val="darkCyan"/>
          <w:u w:val="single"/>
          <w:lang w:eastAsia="fr-FR"/>
        </w:rPr>
        <w:t> :</w:t>
      </w:r>
    </w:p>
    <w:p w14:paraId="6843A06F" w14:textId="77777777" w:rsidR="00C60BF3" w:rsidRPr="003E67FF" w:rsidRDefault="00C60BF3" w:rsidP="00521B98">
      <w:pPr>
        <w:shd w:val="clear" w:color="auto" w:fill="FFFFFF"/>
        <w:spacing w:line="375" w:lineRule="atLeast"/>
        <w:jc w:val="both"/>
        <w:outlineLvl w:val="1"/>
        <w:rPr>
          <w:rFonts w:ascii="Times New Roman" w:eastAsia="Times New Roman" w:hAnsi="Times New Roman" w:cs="Times New Roman"/>
          <w:b/>
          <w:bCs/>
          <w:color w:val="9A3DC1"/>
          <w:sz w:val="24"/>
          <w:szCs w:val="24"/>
          <w:lang w:eastAsia="fr-FR"/>
        </w:rPr>
      </w:pPr>
    </w:p>
    <w:p w14:paraId="5CA88B37" w14:textId="520451C4" w:rsidR="003E67FF" w:rsidRPr="003E67FF" w:rsidRDefault="003E67FF" w:rsidP="00C60BF3">
      <w:pPr>
        <w:shd w:val="clear" w:color="auto" w:fill="FFFFFF"/>
        <w:spacing w:line="270" w:lineRule="atLeast"/>
        <w:jc w:val="both"/>
        <w:outlineLvl w:val="2"/>
        <w:rPr>
          <w:rFonts w:ascii="Times New Roman" w:eastAsia="Times New Roman" w:hAnsi="Times New Roman" w:cs="Times New Roman"/>
          <w:b/>
          <w:bCs/>
          <w:i/>
          <w:iCs/>
          <w:sz w:val="24"/>
          <w:szCs w:val="24"/>
          <w:u w:val="single"/>
          <w:lang w:eastAsia="fr-FR"/>
        </w:rPr>
      </w:pPr>
      <w:bookmarkStart w:id="3" w:name="eztoc143100_3_1"/>
      <w:bookmarkEnd w:id="3"/>
      <w:r w:rsidRPr="003E67FF">
        <w:rPr>
          <w:rFonts w:ascii="Times New Roman" w:eastAsia="Times New Roman" w:hAnsi="Times New Roman" w:cs="Times New Roman"/>
          <w:b/>
          <w:bCs/>
          <w:i/>
          <w:iCs/>
          <w:sz w:val="24"/>
          <w:szCs w:val="24"/>
          <w:u w:val="single"/>
          <w:lang w:eastAsia="fr-FR"/>
        </w:rPr>
        <w:t>Pour les personnes en fauteuil roulant</w:t>
      </w:r>
      <w:r w:rsidR="00384F7B">
        <w:rPr>
          <w:rFonts w:ascii="Times New Roman" w:eastAsia="Times New Roman" w:hAnsi="Times New Roman" w:cs="Times New Roman"/>
          <w:b/>
          <w:bCs/>
          <w:i/>
          <w:iCs/>
          <w:sz w:val="24"/>
          <w:szCs w:val="24"/>
          <w:u w:val="single"/>
          <w:lang w:eastAsia="fr-FR"/>
        </w:rPr>
        <w:t> :</w:t>
      </w:r>
    </w:p>
    <w:p w14:paraId="48F1970B" w14:textId="77777777" w:rsidR="003E67FF" w:rsidRPr="003E67FF" w:rsidRDefault="003E67FF" w:rsidP="00C60BF3">
      <w:pPr>
        <w:shd w:val="clear" w:color="auto" w:fill="FFFFFF"/>
        <w:spacing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u w:val="single"/>
          <w:lang w:eastAsia="fr-FR"/>
        </w:rPr>
        <w:t>- Pour se repérer, s’informer :</w:t>
      </w:r>
      <w:r w:rsidRPr="003E67FF">
        <w:rPr>
          <w:rFonts w:ascii="Times New Roman" w:eastAsia="Times New Roman" w:hAnsi="Times New Roman" w:cs="Times New Roman"/>
          <w:sz w:val="24"/>
          <w:szCs w:val="24"/>
          <w:lang w:eastAsia="fr-FR"/>
        </w:rPr>
        <w:t> la position « assis » nécessite d’installer les informations à hauteur raisonnable et/ou d’utiliser une taille de police suffisamment grande.</w:t>
      </w:r>
    </w:p>
    <w:p w14:paraId="773C6792" w14:textId="77777777" w:rsidR="003E67FF" w:rsidRPr="003E67FF" w:rsidRDefault="003E67FF" w:rsidP="00C60BF3">
      <w:pPr>
        <w:shd w:val="clear" w:color="auto" w:fill="FFFFFF"/>
        <w:spacing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u w:val="single"/>
          <w:lang w:eastAsia="fr-FR"/>
        </w:rPr>
        <w:t>- Pour circuler, se reposer :</w:t>
      </w:r>
      <w:r w:rsidRPr="003E67FF">
        <w:rPr>
          <w:rFonts w:ascii="Times New Roman" w:eastAsia="Times New Roman" w:hAnsi="Times New Roman" w:cs="Times New Roman"/>
          <w:sz w:val="24"/>
          <w:szCs w:val="24"/>
          <w:lang w:eastAsia="fr-FR"/>
        </w:rPr>
        <w:t xml:space="preserve"> l’usage du fauteuil roulant nécessite un revêtement de sol non meuble, sans trous, des circulations suffisamment larges, des espaces pour manœuvrer et </w:t>
      </w:r>
      <w:proofErr w:type="gramStart"/>
      <w:r w:rsidRPr="003E67FF">
        <w:rPr>
          <w:rFonts w:ascii="Times New Roman" w:eastAsia="Times New Roman" w:hAnsi="Times New Roman" w:cs="Times New Roman"/>
          <w:sz w:val="24"/>
          <w:szCs w:val="24"/>
          <w:lang w:eastAsia="fr-FR"/>
        </w:rPr>
        <w:t>faire</w:t>
      </w:r>
      <w:proofErr w:type="gramEnd"/>
      <w:r w:rsidRPr="003E67FF">
        <w:rPr>
          <w:rFonts w:ascii="Times New Roman" w:eastAsia="Times New Roman" w:hAnsi="Times New Roman" w:cs="Times New Roman"/>
          <w:sz w:val="24"/>
          <w:szCs w:val="24"/>
          <w:lang w:eastAsia="fr-FR"/>
        </w:rPr>
        <w:t xml:space="preserve"> demi-tour, des moyens pour contourner les escaliers (plan incliné, ascenseur).</w:t>
      </w:r>
    </w:p>
    <w:p w14:paraId="635E3F6D" w14:textId="77777777" w:rsidR="003E67FF" w:rsidRPr="003E67FF" w:rsidRDefault="003E67FF" w:rsidP="00C60BF3">
      <w:pPr>
        <w:shd w:val="clear" w:color="auto" w:fill="FFFFFF"/>
        <w:spacing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u w:val="single"/>
          <w:lang w:eastAsia="fr-FR"/>
        </w:rPr>
        <w:t>- Pour utiliser les équipements :</w:t>
      </w:r>
      <w:r w:rsidRPr="003E67FF">
        <w:rPr>
          <w:rFonts w:ascii="Times New Roman" w:eastAsia="Times New Roman" w:hAnsi="Times New Roman" w:cs="Times New Roman"/>
          <w:sz w:val="24"/>
          <w:szCs w:val="24"/>
          <w:lang w:eastAsia="fr-FR"/>
        </w:rPr>
        <w:t xml:space="preserve"> la position « assis » et le gabarit du fauteuil nécessitent d’installer les équipements à hauteur raisonnable et éloignés des angles rentrants de parois (interrupteurs, prises électriques, poignées, patères, interphones, </w:t>
      </w:r>
      <w:proofErr w:type="spellStart"/>
      <w:r w:rsidRPr="003E67FF">
        <w:rPr>
          <w:rFonts w:ascii="Times New Roman" w:eastAsia="Times New Roman" w:hAnsi="Times New Roman" w:cs="Times New Roman"/>
          <w:sz w:val="24"/>
          <w:szCs w:val="24"/>
          <w:lang w:eastAsia="fr-FR"/>
        </w:rPr>
        <w:t>etc</w:t>
      </w:r>
      <w:proofErr w:type="spellEnd"/>
      <w:r w:rsidRPr="003E67FF">
        <w:rPr>
          <w:rFonts w:ascii="Times New Roman" w:eastAsia="Times New Roman" w:hAnsi="Times New Roman" w:cs="Times New Roman"/>
          <w:sz w:val="24"/>
          <w:szCs w:val="24"/>
          <w:lang w:eastAsia="fr-FR"/>
        </w:rPr>
        <w:t>) ; le besoin de transfert doit être facilité par la présence d’espace au droit de l’équipement et de barres murales (sanitaires, douches).</w:t>
      </w:r>
    </w:p>
    <w:p w14:paraId="31B42E50" w14:textId="77777777" w:rsidR="003E67FF" w:rsidRPr="003E67FF" w:rsidRDefault="003E67FF" w:rsidP="00C60BF3">
      <w:pPr>
        <w:shd w:val="clear" w:color="auto" w:fill="FFFFFF"/>
        <w:spacing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u w:val="single"/>
          <w:lang w:eastAsia="fr-FR"/>
        </w:rPr>
        <w:t>- Pour communiquer, participer :</w:t>
      </w:r>
      <w:r w:rsidRPr="003E67FF">
        <w:rPr>
          <w:rFonts w:ascii="Times New Roman" w:eastAsia="Times New Roman" w:hAnsi="Times New Roman" w:cs="Times New Roman"/>
          <w:sz w:val="24"/>
          <w:szCs w:val="24"/>
          <w:lang w:eastAsia="fr-FR"/>
        </w:rPr>
        <w:t> la position « assis » nécessite d’avoir des guichets d’accueil bas ; le gabarit du fauteuil roulant nécessite d’avoir des espaces libres dans les salles de spectacles.</w:t>
      </w:r>
    </w:p>
    <w:p w14:paraId="6861743F" w14:textId="5D71E014" w:rsidR="003E67FF" w:rsidRPr="005715BD" w:rsidRDefault="003E67FF" w:rsidP="00C60BF3">
      <w:pPr>
        <w:shd w:val="clear" w:color="auto" w:fill="FFFFFF"/>
        <w:spacing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u w:val="single"/>
          <w:lang w:eastAsia="fr-FR"/>
        </w:rPr>
        <w:t>- Pour se sentir en sécurité :</w:t>
      </w:r>
      <w:r w:rsidRPr="003E67FF">
        <w:rPr>
          <w:rFonts w:ascii="Times New Roman" w:eastAsia="Times New Roman" w:hAnsi="Times New Roman" w:cs="Times New Roman"/>
          <w:sz w:val="24"/>
          <w:szCs w:val="24"/>
          <w:lang w:eastAsia="fr-FR"/>
        </w:rPr>
        <w:t xml:space="preserve"> en étage, la </w:t>
      </w:r>
      <w:r w:rsidR="00C60BF3" w:rsidRPr="005715BD">
        <w:rPr>
          <w:rFonts w:ascii="Times New Roman" w:eastAsia="Times New Roman" w:hAnsi="Times New Roman" w:cs="Times New Roman"/>
          <w:sz w:val="24"/>
          <w:szCs w:val="24"/>
          <w:lang w:eastAsia="fr-FR"/>
        </w:rPr>
        <w:t>non-utilisation</w:t>
      </w:r>
      <w:r w:rsidRPr="003E67FF">
        <w:rPr>
          <w:rFonts w:ascii="Times New Roman" w:eastAsia="Times New Roman" w:hAnsi="Times New Roman" w:cs="Times New Roman"/>
          <w:sz w:val="24"/>
          <w:szCs w:val="24"/>
          <w:lang w:eastAsia="fr-FR"/>
        </w:rPr>
        <w:t xml:space="preserve"> des ascenseurs en cas d’incendie nécessite la présence d’un espace d’attente sécurisé pour les personnes en fauteuil roulant.</w:t>
      </w:r>
    </w:p>
    <w:p w14:paraId="51618E60" w14:textId="77777777" w:rsidR="00C60BF3" w:rsidRPr="003E67FF" w:rsidRDefault="00C60BF3" w:rsidP="00C60BF3">
      <w:pPr>
        <w:shd w:val="clear" w:color="auto" w:fill="FFFFFF"/>
        <w:spacing w:line="240" w:lineRule="auto"/>
        <w:jc w:val="both"/>
        <w:rPr>
          <w:rFonts w:ascii="Times New Roman" w:eastAsia="Times New Roman" w:hAnsi="Times New Roman" w:cs="Times New Roman"/>
          <w:sz w:val="24"/>
          <w:szCs w:val="24"/>
          <w:lang w:eastAsia="fr-FR"/>
        </w:rPr>
      </w:pPr>
    </w:p>
    <w:p w14:paraId="7DB59622" w14:textId="187BE879" w:rsidR="003E67FF" w:rsidRPr="003E67FF" w:rsidRDefault="003E67FF" w:rsidP="00521B98">
      <w:pPr>
        <w:shd w:val="clear" w:color="auto" w:fill="FFFFFF"/>
        <w:spacing w:line="270" w:lineRule="atLeast"/>
        <w:jc w:val="both"/>
        <w:outlineLvl w:val="2"/>
        <w:rPr>
          <w:rFonts w:ascii="Times New Roman" w:eastAsia="Times New Roman" w:hAnsi="Times New Roman" w:cs="Times New Roman"/>
          <w:b/>
          <w:bCs/>
          <w:i/>
          <w:iCs/>
          <w:sz w:val="24"/>
          <w:szCs w:val="24"/>
          <w:u w:val="single"/>
          <w:lang w:eastAsia="fr-FR"/>
        </w:rPr>
      </w:pPr>
      <w:bookmarkStart w:id="4" w:name="eztoc143100_3_2"/>
      <w:bookmarkEnd w:id="4"/>
      <w:r w:rsidRPr="003E67FF">
        <w:rPr>
          <w:rFonts w:ascii="Times New Roman" w:eastAsia="Times New Roman" w:hAnsi="Times New Roman" w:cs="Times New Roman"/>
          <w:b/>
          <w:bCs/>
          <w:i/>
          <w:iCs/>
          <w:sz w:val="24"/>
          <w:szCs w:val="24"/>
          <w:u w:val="single"/>
          <w:lang w:eastAsia="fr-FR"/>
        </w:rPr>
        <w:t>Pour les personnes mal marchantes</w:t>
      </w:r>
      <w:r w:rsidR="00384F7B" w:rsidRPr="00384F7B">
        <w:rPr>
          <w:rFonts w:ascii="Times New Roman" w:eastAsia="Times New Roman" w:hAnsi="Times New Roman" w:cs="Times New Roman"/>
          <w:b/>
          <w:bCs/>
          <w:i/>
          <w:iCs/>
          <w:sz w:val="24"/>
          <w:szCs w:val="24"/>
          <w:u w:val="single"/>
          <w:lang w:eastAsia="fr-FR"/>
        </w:rPr>
        <w:t> :</w:t>
      </w:r>
    </w:p>
    <w:p w14:paraId="3A4DA338" w14:textId="77777777" w:rsidR="003E67FF" w:rsidRPr="003E67FF" w:rsidRDefault="003E67FF" w:rsidP="00521B98">
      <w:pPr>
        <w:shd w:val="clear" w:color="auto" w:fill="FFFFFF"/>
        <w:spacing w:after="120"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u w:val="single"/>
          <w:lang w:eastAsia="fr-FR"/>
        </w:rPr>
        <w:t>- Pour circuler, se reposer :</w:t>
      </w:r>
      <w:r w:rsidRPr="003E67FF">
        <w:rPr>
          <w:rFonts w:ascii="Times New Roman" w:eastAsia="Times New Roman" w:hAnsi="Times New Roman" w:cs="Times New Roman"/>
          <w:sz w:val="24"/>
          <w:szCs w:val="24"/>
          <w:lang w:eastAsia="fr-FR"/>
        </w:rPr>
        <w:t> les difficultés pour marcher et la fatigabilité nécessitent d’avoir des mains courantes lors de dénivelés et d’escaliers, et du mobilier de repos jalonnant le parcours (avec des caractéristiques permettant l’aide au relevage).</w:t>
      </w:r>
    </w:p>
    <w:p w14:paraId="45744F77" w14:textId="6EAE741B" w:rsidR="00C60BF3" w:rsidRDefault="003E67FF" w:rsidP="00521B98">
      <w:pPr>
        <w:shd w:val="clear" w:color="auto" w:fill="FFFFFF"/>
        <w:spacing w:after="120"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u w:val="single"/>
          <w:lang w:eastAsia="fr-FR"/>
        </w:rPr>
        <w:t>- Pour utiliser les équipements :</w:t>
      </w:r>
      <w:r w:rsidRPr="003E67FF">
        <w:rPr>
          <w:rFonts w:ascii="Times New Roman" w:eastAsia="Times New Roman" w:hAnsi="Times New Roman" w:cs="Times New Roman"/>
          <w:sz w:val="24"/>
          <w:szCs w:val="24"/>
          <w:lang w:eastAsia="fr-FR"/>
        </w:rPr>
        <w:t> par exemple, dans le cas de buffet, l’usage d’une canne ou de béquilles nécessitent une aide humaine pour porter le plateau.</w:t>
      </w:r>
    </w:p>
    <w:p w14:paraId="35A92885" w14:textId="77777777" w:rsidR="00384F7B" w:rsidRPr="003E67FF" w:rsidRDefault="00384F7B" w:rsidP="00521B98">
      <w:pPr>
        <w:shd w:val="clear" w:color="auto" w:fill="FFFFFF"/>
        <w:spacing w:after="120" w:line="240" w:lineRule="auto"/>
        <w:jc w:val="both"/>
        <w:rPr>
          <w:rFonts w:ascii="Times New Roman" w:eastAsia="Times New Roman" w:hAnsi="Times New Roman" w:cs="Times New Roman"/>
          <w:sz w:val="16"/>
          <w:szCs w:val="16"/>
          <w:lang w:eastAsia="fr-FR"/>
        </w:rPr>
      </w:pPr>
    </w:p>
    <w:p w14:paraId="261C8136" w14:textId="39274A6C" w:rsidR="003E67FF" w:rsidRPr="003E67FF" w:rsidRDefault="003E67FF" w:rsidP="00521B98">
      <w:pPr>
        <w:shd w:val="clear" w:color="auto" w:fill="FFFFFF"/>
        <w:spacing w:line="270" w:lineRule="atLeast"/>
        <w:jc w:val="both"/>
        <w:outlineLvl w:val="2"/>
        <w:rPr>
          <w:rFonts w:ascii="Times New Roman" w:eastAsia="Times New Roman" w:hAnsi="Times New Roman" w:cs="Times New Roman"/>
          <w:b/>
          <w:bCs/>
          <w:i/>
          <w:iCs/>
          <w:sz w:val="24"/>
          <w:szCs w:val="24"/>
          <w:u w:val="single"/>
          <w:lang w:eastAsia="fr-FR"/>
        </w:rPr>
      </w:pPr>
      <w:bookmarkStart w:id="5" w:name="eztoc143100_3_3"/>
      <w:bookmarkStart w:id="6" w:name="eztoc143100_3_4"/>
      <w:bookmarkEnd w:id="5"/>
      <w:bookmarkEnd w:id="6"/>
      <w:r w:rsidRPr="003E67FF">
        <w:rPr>
          <w:rFonts w:ascii="Times New Roman" w:eastAsia="Times New Roman" w:hAnsi="Times New Roman" w:cs="Times New Roman"/>
          <w:b/>
          <w:bCs/>
          <w:i/>
          <w:iCs/>
          <w:sz w:val="24"/>
          <w:szCs w:val="24"/>
          <w:u w:val="single"/>
          <w:lang w:eastAsia="fr-FR"/>
        </w:rPr>
        <w:t>Pour les personnes ayant des problèmes de préhension</w:t>
      </w:r>
      <w:r w:rsidR="00384F7B">
        <w:rPr>
          <w:rFonts w:ascii="Times New Roman" w:eastAsia="Times New Roman" w:hAnsi="Times New Roman" w:cs="Times New Roman"/>
          <w:b/>
          <w:bCs/>
          <w:i/>
          <w:iCs/>
          <w:sz w:val="24"/>
          <w:szCs w:val="24"/>
          <w:u w:val="single"/>
          <w:lang w:eastAsia="fr-FR"/>
        </w:rPr>
        <w:t> :</w:t>
      </w:r>
    </w:p>
    <w:p w14:paraId="2E95B74E" w14:textId="47C55B49" w:rsidR="003E67FF" w:rsidRDefault="003E67FF" w:rsidP="00521B98">
      <w:pPr>
        <w:shd w:val="clear" w:color="auto" w:fill="FFFFFF"/>
        <w:spacing w:after="120" w:line="240" w:lineRule="auto"/>
        <w:jc w:val="both"/>
        <w:rPr>
          <w:rFonts w:ascii="Times New Roman" w:eastAsia="Times New Roman" w:hAnsi="Times New Roman" w:cs="Times New Roman"/>
          <w:sz w:val="24"/>
          <w:szCs w:val="24"/>
          <w:lang w:eastAsia="fr-FR"/>
        </w:rPr>
      </w:pPr>
      <w:r w:rsidRPr="003E67FF">
        <w:rPr>
          <w:rFonts w:ascii="Times New Roman" w:eastAsia="Times New Roman" w:hAnsi="Times New Roman" w:cs="Times New Roman"/>
          <w:sz w:val="24"/>
          <w:szCs w:val="24"/>
          <w:u w:val="single"/>
          <w:lang w:eastAsia="fr-FR"/>
        </w:rPr>
        <w:t>- Pour utiliser les équipements :</w:t>
      </w:r>
      <w:r w:rsidRPr="003E67FF">
        <w:rPr>
          <w:rFonts w:ascii="Times New Roman" w:eastAsia="Times New Roman" w:hAnsi="Times New Roman" w:cs="Times New Roman"/>
          <w:sz w:val="24"/>
          <w:szCs w:val="24"/>
          <w:lang w:eastAsia="fr-FR"/>
        </w:rPr>
        <w:t xml:space="preserve"> certaines maladies entraînant des pertes de force motrice nécessitent d’avoir des objets préhensibles, faciles à actionner (poignées de porte, robinetterie, boutons de commande, </w:t>
      </w:r>
      <w:proofErr w:type="spellStart"/>
      <w:r w:rsidRPr="003E67FF">
        <w:rPr>
          <w:rFonts w:ascii="Times New Roman" w:eastAsia="Times New Roman" w:hAnsi="Times New Roman" w:cs="Times New Roman"/>
          <w:sz w:val="24"/>
          <w:szCs w:val="24"/>
          <w:lang w:eastAsia="fr-FR"/>
        </w:rPr>
        <w:t>etc</w:t>
      </w:r>
      <w:proofErr w:type="spellEnd"/>
      <w:r w:rsidRPr="003E67FF">
        <w:rPr>
          <w:rFonts w:ascii="Times New Roman" w:eastAsia="Times New Roman" w:hAnsi="Times New Roman" w:cs="Times New Roman"/>
          <w:sz w:val="24"/>
          <w:szCs w:val="24"/>
          <w:lang w:eastAsia="fr-FR"/>
        </w:rPr>
        <w:t>).</w:t>
      </w:r>
    </w:p>
    <w:p w14:paraId="794BD250" w14:textId="77777777" w:rsidR="00384F7B" w:rsidRPr="005715BD" w:rsidRDefault="00384F7B" w:rsidP="00521B98">
      <w:pPr>
        <w:shd w:val="clear" w:color="auto" w:fill="FFFFFF"/>
        <w:spacing w:after="120" w:line="240" w:lineRule="auto"/>
        <w:jc w:val="both"/>
        <w:rPr>
          <w:rFonts w:ascii="Times New Roman" w:eastAsia="Times New Roman" w:hAnsi="Times New Roman" w:cs="Times New Roman"/>
          <w:sz w:val="24"/>
          <w:szCs w:val="24"/>
          <w:lang w:eastAsia="fr-FR"/>
        </w:rPr>
      </w:pPr>
    </w:p>
    <w:p w14:paraId="5E999D86" w14:textId="5C758C10" w:rsidR="00ED07EF" w:rsidRPr="00384F7B" w:rsidRDefault="00384F7B" w:rsidP="00384F7B">
      <w:pPr>
        <w:ind w:firstLine="360"/>
        <w:jc w:val="both"/>
        <w:rPr>
          <w:rFonts w:ascii="Times New Roman" w:eastAsia="Times New Roman" w:hAnsi="Times New Roman" w:cs="Times New Roman"/>
          <w:b/>
          <w:bCs/>
          <w:i/>
          <w:iCs/>
          <w:sz w:val="24"/>
          <w:szCs w:val="24"/>
          <w:u w:val="single"/>
          <w:lang w:eastAsia="fr-FR"/>
        </w:rPr>
      </w:pPr>
      <w:r w:rsidRPr="00384F7B">
        <w:rPr>
          <w:rFonts w:ascii="Times New Roman" w:eastAsia="Times New Roman" w:hAnsi="Times New Roman" w:cs="Times New Roman"/>
          <w:b/>
          <w:bCs/>
          <w:i/>
          <w:iCs/>
          <w:sz w:val="24"/>
          <w:szCs w:val="24"/>
          <w:highlight w:val="darkCyan"/>
          <w:u w:val="single"/>
          <w:lang w:eastAsia="fr-FR"/>
        </w:rPr>
        <w:t>e) Liste non exhaustive des handicaps moteurs :</w:t>
      </w:r>
      <w:r w:rsidRPr="00384F7B">
        <w:rPr>
          <w:rFonts w:ascii="Times New Roman" w:eastAsia="Times New Roman" w:hAnsi="Times New Roman" w:cs="Times New Roman"/>
          <w:b/>
          <w:bCs/>
          <w:i/>
          <w:iCs/>
          <w:sz w:val="24"/>
          <w:szCs w:val="24"/>
          <w:u w:val="single"/>
          <w:lang w:eastAsia="fr-FR"/>
        </w:rPr>
        <w:t xml:space="preserve"> </w:t>
      </w:r>
    </w:p>
    <w:p w14:paraId="10288D3F" w14:textId="77777777" w:rsidR="00CB670E" w:rsidRPr="00CB670E" w:rsidRDefault="00CB670E" w:rsidP="00521B98">
      <w:pPr>
        <w:jc w:val="both"/>
        <w:rPr>
          <w:rFonts w:ascii="Times New Roman" w:hAnsi="Times New Roman" w:cs="Times New Roman"/>
          <w:sz w:val="24"/>
          <w:szCs w:val="24"/>
        </w:rPr>
      </w:pPr>
    </w:p>
    <w:p w14:paraId="7EBF70C4" w14:textId="10889CD5" w:rsidR="00CB670E" w:rsidRPr="00384F7B" w:rsidRDefault="00CB670E" w:rsidP="00384F7B">
      <w:pPr>
        <w:pStyle w:val="Paragraphedeliste"/>
        <w:numPr>
          <w:ilvl w:val="0"/>
          <w:numId w:val="19"/>
        </w:numPr>
        <w:jc w:val="both"/>
        <w:rPr>
          <w:rFonts w:ascii="Times New Roman" w:hAnsi="Times New Roman" w:cs="Times New Roman"/>
          <w:sz w:val="24"/>
          <w:szCs w:val="24"/>
        </w:rPr>
      </w:pPr>
      <w:r w:rsidRPr="00384F7B">
        <w:rPr>
          <w:rFonts w:ascii="Times New Roman" w:hAnsi="Times New Roman" w:cs="Times New Roman"/>
          <w:b/>
          <w:bCs/>
          <w:sz w:val="24"/>
          <w:szCs w:val="24"/>
        </w:rPr>
        <w:t>L’agénésie ou l’amputation</w:t>
      </w:r>
      <w:r w:rsidRPr="00384F7B">
        <w:rPr>
          <w:rFonts w:ascii="Times New Roman" w:hAnsi="Times New Roman" w:cs="Times New Roman"/>
          <w:sz w:val="24"/>
          <w:szCs w:val="24"/>
        </w:rPr>
        <w:t xml:space="preserve"> correspond à </w:t>
      </w:r>
      <w:r w:rsidR="005715BD" w:rsidRPr="00384F7B">
        <w:rPr>
          <w:rFonts w:ascii="Times New Roman" w:hAnsi="Times New Roman" w:cs="Times New Roman"/>
          <w:sz w:val="24"/>
          <w:szCs w:val="24"/>
        </w:rPr>
        <w:t>l</w:t>
      </w:r>
      <w:proofErr w:type="gramStart"/>
      <w:r w:rsidR="005715BD" w:rsidRPr="00384F7B">
        <w:rPr>
          <w:rFonts w:ascii="Times New Roman" w:hAnsi="Times New Roman" w:cs="Times New Roman"/>
          <w:sz w:val="24"/>
          <w:szCs w:val="24"/>
        </w:rPr>
        <w:t>’«</w:t>
      </w:r>
      <w:proofErr w:type="gramEnd"/>
      <w:r w:rsidRPr="00384F7B">
        <w:rPr>
          <w:rFonts w:ascii="Times New Roman" w:hAnsi="Times New Roman" w:cs="Times New Roman"/>
          <w:sz w:val="24"/>
          <w:szCs w:val="24"/>
        </w:rPr>
        <w:t xml:space="preserve"> absence » d’un ou plusieurs membres faute de développement ou en raison d’une amputation accidentelle ou chirurgicale. L’appareillage, sous forme de prothèse, peut la compenser.</w:t>
      </w:r>
    </w:p>
    <w:p w14:paraId="2CA2A5A7" w14:textId="39D98899" w:rsidR="00CB670E" w:rsidRPr="00384F7B" w:rsidRDefault="00CB670E" w:rsidP="00384F7B">
      <w:pPr>
        <w:pStyle w:val="Paragraphedeliste"/>
        <w:numPr>
          <w:ilvl w:val="0"/>
          <w:numId w:val="19"/>
        </w:numPr>
        <w:jc w:val="both"/>
        <w:rPr>
          <w:rFonts w:ascii="Times New Roman" w:hAnsi="Times New Roman" w:cs="Times New Roman"/>
          <w:sz w:val="24"/>
          <w:szCs w:val="24"/>
        </w:rPr>
      </w:pPr>
      <w:r w:rsidRPr="00384F7B">
        <w:rPr>
          <w:rFonts w:ascii="Times New Roman" w:hAnsi="Times New Roman" w:cs="Times New Roman"/>
          <w:b/>
          <w:bCs/>
          <w:sz w:val="24"/>
          <w:szCs w:val="24"/>
        </w:rPr>
        <w:t>L’arthrogrypose</w:t>
      </w:r>
      <w:r w:rsidRPr="00384F7B">
        <w:rPr>
          <w:rFonts w:ascii="Times New Roman" w:hAnsi="Times New Roman" w:cs="Times New Roman"/>
          <w:sz w:val="24"/>
          <w:szCs w:val="24"/>
        </w:rPr>
        <w:t xml:space="preserve"> entraîne une « fixation » des articulations. La limitation articulaire est extrêmement invalidante nécessitant souvent l’utilisation d’un fauteuil roulant électrique et un besoin d’aide humaine pour les actes de la vie quotidienne.</w:t>
      </w:r>
    </w:p>
    <w:p w14:paraId="4E404115" w14:textId="27411691" w:rsidR="00CB670E" w:rsidRPr="00384F7B" w:rsidRDefault="00CB670E" w:rsidP="00384F7B">
      <w:pPr>
        <w:pStyle w:val="Paragraphedeliste"/>
        <w:numPr>
          <w:ilvl w:val="0"/>
          <w:numId w:val="19"/>
        </w:numPr>
        <w:jc w:val="both"/>
        <w:rPr>
          <w:rFonts w:ascii="Times New Roman" w:hAnsi="Times New Roman" w:cs="Times New Roman"/>
          <w:sz w:val="24"/>
          <w:szCs w:val="24"/>
        </w:rPr>
      </w:pPr>
      <w:r w:rsidRPr="00384F7B">
        <w:rPr>
          <w:rFonts w:ascii="Times New Roman" w:hAnsi="Times New Roman" w:cs="Times New Roman"/>
          <w:b/>
          <w:bCs/>
          <w:sz w:val="24"/>
          <w:szCs w:val="24"/>
        </w:rPr>
        <w:t>Les blessures médullaires</w:t>
      </w:r>
      <w:r w:rsidRPr="00384F7B">
        <w:rPr>
          <w:rFonts w:ascii="Times New Roman" w:hAnsi="Times New Roman" w:cs="Times New Roman"/>
          <w:sz w:val="24"/>
          <w:szCs w:val="24"/>
        </w:rPr>
        <w:t xml:space="preserve"> entraînent, suivant la hauteur où la moelle épinière est atteinte, une paralysie des membres inférieurs (paraplégie) ou des quatre membres (tétraplégie). Si les personnes paraplégiques peuvent retrouver une autonomie dans les actes de la vie quotidienne, les personnes tétraplégiques ont besoin, en plus d’aides techniques (attelles d’écriture ou de frappe clavier, outils réglables en sensibilité comme une souris informatique, contrôle d’environnement), d’aide humaine pour les actes de la vie quotidienne et l’écriture.</w:t>
      </w:r>
    </w:p>
    <w:p w14:paraId="3251D593" w14:textId="007F9550" w:rsidR="00CB670E" w:rsidRPr="00384F7B" w:rsidRDefault="00CB670E" w:rsidP="00384F7B">
      <w:pPr>
        <w:pStyle w:val="Paragraphedeliste"/>
        <w:numPr>
          <w:ilvl w:val="0"/>
          <w:numId w:val="19"/>
        </w:numPr>
        <w:jc w:val="both"/>
        <w:rPr>
          <w:rFonts w:ascii="Times New Roman" w:hAnsi="Times New Roman" w:cs="Times New Roman"/>
          <w:sz w:val="24"/>
          <w:szCs w:val="24"/>
        </w:rPr>
      </w:pPr>
      <w:r w:rsidRPr="00384F7B">
        <w:rPr>
          <w:rFonts w:ascii="Times New Roman" w:hAnsi="Times New Roman" w:cs="Times New Roman"/>
          <w:b/>
          <w:bCs/>
          <w:sz w:val="24"/>
          <w:szCs w:val="24"/>
        </w:rPr>
        <w:lastRenderedPageBreak/>
        <w:t>L’infirmité motrice cérébrale</w:t>
      </w:r>
      <w:r w:rsidRPr="00384F7B">
        <w:rPr>
          <w:rFonts w:ascii="Times New Roman" w:hAnsi="Times New Roman" w:cs="Times New Roman"/>
          <w:sz w:val="24"/>
          <w:szCs w:val="24"/>
        </w:rPr>
        <w:t xml:space="preserve"> gène dans certains cas ou empêche la coordination de certains gestes ou mouvements, désordonnés et incontrôlés.</w:t>
      </w:r>
    </w:p>
    <w:p w14:paraId="07CD8683" w14:textId="68C382DA" w:rsidR="00CB670E" w:rsidRPr="00384F7B" w:rsidRDefault="00CB670E" w:rsidP="00521B98">
      <w:pPr>
        <w:pStyle w:val="Paragraphedeliste"/>
        <w:numPr>
          <w:ilvl w:val="0"/>
          <w:numId w:val="19"/>
        </w:numPr>
        <w:jc w:val="both"/>
        <w:rPr>
          <w:rFonts w:ascii="Times New Roman" w:hAnsi="Times New Roman" w:cs="Times New Roman"/>
          <w:sz w:val="24"/>
          <w:szCs w:val="24"/>
        </w:rPr>
      </w:pPr>
      <w:r w:rsidRPr="00384F7B">
        <w:rPr>
          <w:rFonts w:ascii="Times New Roman" w:hAnsi="Times New Roman" w:cs="Times New Roman"/>
          <w:b/>
          <w:bCs/>
          <w:sz w:val="24"/>
          <w:szCs w:val="24"/>
        </w:rPr>
        <w:t>Les maladies neuromusculaires</w:t>
      </w:r>
      <w:r w:rsidRPr="00384F7B">
        <w:rPr>
          <w:rFonts w:ascii="Times New Roman" w:hAnsi="Times New Roman" w:cs="Times New Roman"/>
          <w:sz w:val="24"/>
          <w:szCs w:val="24"/>
        </w:rPr>
        <w:t>. Elles sont nombreuses (plus de 200) et font partie des quelques 7000 maladies rares. Elles touchent les fonctions musculaires et entraînent des problèmes moteurs, respiratoires, orthopédiques, voire cardiaques. Elles sont quasiment toutes incurables, évolutives et d'origine génétique (mais aussi toxique, endocrinienne, métabolique...).</w:t>
      </w:r>
    </w:p>
    <w:p w14:paraId="53C9E153" w14:textId="56A65FFF" w:rsidR="00384F7B" w:rsidRPr="00384F7B" w:rsidRDefault="00CB670E" w:rsidP="00384F7B">
      <w:pPr>
        <w:pStyle w:val="Paragraphedeliste"/>
        <w:numPr>
          <w:ilvl w:val="0"/>
          <w:numId w:val="19"/>
        </w:numPr>
        <w:jc w:val="both"/>
        <w:rPr>
          <w:rFonts w:ascii="Times New Roman" w:hAnsi="Times New Roman" w:cs="Times New Roman"/>
          <w:sz w:val="24"/>
          <w:szCs w:val="24"/>
        </w:rPr>
      </w:pPr>
      <w:r w:rsidRPr="00384F7B">
        <w:rPr>
          <w:rFonts w:ascii="Times New Roman" w:hAnsi="Times New Roman" w:cs="Times New Roman"/>
          <w:b/>
          <w:bCs/>
          <w:sz w:val="24"/>
          <w:szCs w:val="24"/>
        </w:rPr>
        <w:t>L'ostéogénèse</w:t>
      </w:r>
      <w:r w:rsidRPr="00384F7B">
        <w:rPr>
          <w:rFonts w:ascii="Times New Roman" w:hAnsi="Times New Roman" w:cs="Times New Roman"/>
          <w:sz w:val="24"/>
          <w:szCs w:val="24"/>
        </w:rPr>
        <w:t xml:space="preserve"> imparfaite appelée aussi maladie des os de verre. Cette pathologie génétique peut avoir des formes et des degrés de gravité très variés. La caractéristique principale est la survenue de fractures spontanées, entraînant des immobilisations et donc des absences. Elle peut générer des angoisses liées aux chutes qui entraînent quasi systématiquement des fractures et parfois une aggravation de l’état de santé (déformation des membres, fragilisation, diminution de la masse musculaire). La déambulation est possible.</w:t>
      </w:r>
    </w:p>
    <w:p w14:paraId="5B3D0557" w14:textId="093943D2" w:rsidR="00384F7B" w:rsidRPr="00384F7B" w:rsidRDefault="00CB670E" w:rsidP="00384F7B">
      <w:pPr>
        <w:pStyle w:val="Paragraphedeliste"/>
        <w:numPr>
          <w:ilvl w:val="0"/>
          <w:numId w:val="19"/>
        </w:numPr>
        <w:jc w:val="both"/>
        <w:rPr>
          <w:rFonts w:ascii="Times New Roman" w:hAnsi="Times New Roman" w:cs="Times New Roman"/>
          <w:sz w:val="24"/>
          <w:szCs w:val="24"/>
        </w:rPr>
      </w:pPr>
      <w:r w:rsidRPr="00384F7B">
        <w:rPr>
          <w:rFonts w:ascii="Times New Roman" w:hAnsi="Times New Roman" w:cs="Times New Roman"/>
          <w:b/>
          <w:bCs/>
          <w:sz w:val="24"/>
          <w:szCs w:val="24"/>
        </w:rPr>
        <w:t>Le spina bifida</w:t>
      </w:r>
      <w:r w:rsidRPr="00384F7B">
        <w:rPr>
          <w:rFonts w:ascii="Times New Roman" w:hAnsi="Times New Roman" w:cs="Times New Roman"/>
          <w:sz w:val="24"/>
          <w:szCs w:val="24"/>
        </w:rPr>
        <w:t xml:space="preserve"> est une malformation osseuse ayant pour conséquence une pathologie de l’ensemble du système nerveux central avec des atteintes lombaires et dorsales.</w:t>
      </w:r>
    </w:p>
    <w:p w14:paraId="6AF919A2" w14:textId="030B7CFC" w:rsidR="00CB670E" w:rsidRPr="00384F7B" w:rsidRDefault="00CB670E" w:rsidP="00384F7B">
      <w:pPr>
        <w:pStyle w:val="Paragraphedeliste"/>
        <w:numPr>
          <w:ilvl w:val="0"/>
          <w:numId w:val="19"/>
        </w:numPr>
        <w:jc w:val="both"/>
        <w:rPr>
          <w:rFonts w:ascii="Times New Roman" w:hAnsi="Times New Roman" w:cs="Times New Roman"/>
          <w:sz w:val="24"/>
          <w:szCs w:val="24"/>
        </w:rPr>
      </w:pPr>
      <w:r w:rsidRPr="00384F7B">
        <w:rPr>
          <w:rFonts w:ascii="Times New Roman" w:hAnsi="Times New Roman" w:cs="Times New Roman"/>
          <w:b/>
          <w:bCs/>
          <w:sz w:val="24"/>
          <w:szCs w:val="24"/>
        </w:rPr>
        <w:t>Le traumatisme crânien, suivi d’un coma</w:t>
      </w:r>
      <w:r w:rsidRPr="00384F7B">
        <w:rPr>
          <w:rFonts w:ascii="Times New Roman" w:hAnsi="Times New Roman" w:cs="Times New Roman"/>
          <w:sz w:val="24"/>
          <w:szCs w:val="24"/>
        </w:rPr>
        <w:t xml:space="preserve">, il peut avoir des conséquences très diverses sur la motricité (de la marche « normale » à l’utilisation d’un fauteuil roulant électrique), sur le comportement et sur les capacités de mémorisation. Suivant la localisation de l’atteinte (frontale, latérale…), </w:t>
      </w:r>
      <w:r w:rsidR="00384F7B" w:rsidRPr="00384F7B">
        <w:rPr>
          <w:rFonts w:ascii="Times New Roman" w:hAnsi="Times New Roman" w:cs="Times New Roman"/>
          <w:sz w:val="24"/>
          <w:szCs w:val="24"/>
        </w:rPr>
        <w:t>il peut</w:t>
      </w:r>
      <w:r w:rsidRPr="00384F7B">
        <w:rPr>
          <w:rFonts w:ascii="Times New Roman" w:hAnsi="Times New Roman" w:cs="Times New Roman"/>
          <w:sz w:val="24"/>
          <w:szCs w:val="24"/>
        </w:rPr>
        <w:t xml:space="preserve"> entraîner des troubles d’élocution et une lenteur d’idéation (formation et enchaînement des idées).</w:t>
      </w:r>
    </w:p>
    <w:p w14:paraId="71593922" w14:textId="0F747FA8" w:rsidR="00CB670E" w:rsidRDefault="00CB670E" w:rsidP="00521B98">
      <w:pPr>
        <w:jc w:val="both"/>
        <w:rPr>
          <w:rFonts w:ascii="Times New Roman" w:hAnsi="Times New Roman" w:cs="Times New Roman"/>
          <w:sz w:val="24"/>
          <w:szCs w:val="24"/>
        </w:rPr>
      </w:pPr>
    </w:p>
    <w:p w14:paraId="28CC9C8B" w14:textId="59967928" w:rsidR="00AF4B1C" w:rsidRPr="00CB670E" w:rsidRDefault="00AF4B1C" w:rsidP="00521B98">
      <w:pPr>
        <w:jc w:val="both"/>
        <w:rPr>
          <w:rFonts w:ascii="Times New Roman" w:hAnsi="Times New Roman" w:cs="Times New Roman"/>
          <w:sz w:val="24"/>
          <w:szCs w:val="24"/>
        </w:rPr>
      </w:pPr>
    </w:p>
    <w:p w14:paraId="06F1D31A" w14:textId="76C1ED69" w:rsidR="00CB670E" w:rsidRDefault="000B0237" w:rsidP="000B0237">
      <w:pPr>
        <w:pStyle w:val="Paragraphedeliste"/>
        <w:numPr>
          <w:ilvl w:val="0"/>
          <w:numId w:val="18"/>
        </w:numPr>
        <w:jc w:val="both"/>
        <w:rPr>
          <w:rFonts w:ascii="Times New Roman" w:hAnsi="Times New Roman" w:cs="Times New Roman"/>
          <w:b/>
          <w:bCs/>
          <w:sz w:val="32"/>
          <w:szCs w:val="32"/>
          <w:highlight w:val="darkGray"/>
        </w:rPr>
      </w:pPr>
      <w:r w:rsidRPr="000B0237">
        <w:rPr>
          <w:rFonts w:ascii="Times New Roman" w:hAnsi="Times New Roman" w:cs="Times New Roman"/>
          <w:b/>
          <w:bCs/>
          <w:sz w:val="32"/>
          <w:szCs w:val="32"/>
          <w:highlight w:val="darkGray"/>
        </w:rPr>
        <w:t xml:space="preserve">PARTICIPER A L’HANDIPETANQUE : </w:t>
      </w:r>
    </w:p>
    <w:p w14:paraId="6328CFE5" w14:textId="48C1B51B" w:rsidR="00CB670E" w:rsidRPr="00CA1F2F" w:rsidRDefault="00CB670E" w:rsidP="00521B98">
      <w:pPr>
        <w:jc w:val="both"/>
        <w:rPr>
          <w:rFonts w:ascii="Times New Roman" w:hAnsi="Times New Roman" w:cs="Times New Roman"/>
          <w:b/>
          <w:bCs/>
          <w:sz w:val="24"/>
          <w:szCs w:val="24"/>
          <w:u w:val="single"/>
        </w:rPr>
      </w:pPr>
    </w:p>
    <w:p w14:paraId="25834E60" w14:textId="01BC3889" w:rsidR="00914625" w:rsidRPr="00CA1F2F" w:rsidRDefault="00914625" w:rsidP="00914625">
      <w:pPr>
        <w:pStyle w:val="Paragraphedeliste"/>
        <w:numPr>
          <w:ilvl w:val="0"/>
          <w:numId w:val="22"/>
        </w:numPr>
        <w:jc w:val="both"/>
        <w:rPr>
          <w:rFonts w:ascii="Times New Roman" w:hAnsi="Times New Roman" w:cs="Times New Roman"/>
          <w:b/>
          <w:bCs/>
          <w:i/>
          <w:iCs/>
          <w:sz w:val="24"/>
          <w:szCs w:val="24"/>
          <w:highlight w:val="darkCyan"/>
          <w:u w:val="single"/>
        </w:rPr>
      </w:pPr>
      <w:r w:rsidRPr="00CA1F2F">
        <w:rPr>
          <w:rFonts w:ascii="Times New Roman" w:hAnsi="Times New Roman" w:cs="Times New Roman"/>
          <w:b/>
          <w:bCs/>
          <w:i/>
          <w:iCs/>
          <w:sz w:val="24"/>
          <w:szCs w:val="24"/>
          <w:highlight w:val="darkCyan"/>
          <w:u w:val="single"/>
        </w:rPr>
        <w:t>Les catégories :</w:t>
      </w:r>
    </w:p>
    <w:p w14:paraId="2CD1980B" w14:textId="223D2B2E" w:rsidR="00CA1F2F" w:rsidRPr="00CA1F2F" w:rsidRDefault="00CA1F2F" w:rsidP="00CA1F2F">
      <w:pPr>
        <w:pStyle w:val="Paragraphedeliste"/>
        <w:jc w:val="both"/>
        <w:rPr>
          <w:rFonts w:ascii="Times New Roman" w:hAnsi="Times New Roman" w:cs="Times New Roman"/>
          <w:sz w:val="24"/>
          <w:szCs w:val="24"/>
          <w:u w:val="single"/>
        </w:rPr>
      </w:pPr>
    </w:p>
    <w:p w14:paraId="68955D16" w14:textId="3684F66E" w:rsidR="00CA1F2F" w:rsidRPr="00CA1F2F" w:rsidRDefault="00CA1F2F" w:rsidP="00CA1F2F">
      <w:pPr>
        <w:ind w:firstLine="360"/>
        <w:jc w:val="both"/>
        <w:rPr>
          <w:rFonts w:ascii="Times New Roman" w:hAnsi="Times New Roman" w:cs="Times New Roman"/>
          <w:sz w:val="24"/>
          <w:szCs w:val="24"/>
          <w:u w:val="single"/>
        </w:rPr>
      </w:pPr>
      <w:r w:rsidRPr="00CA1F2F">
        <w:rPr>
          <w:rFonts w:ascii="Times New Roman" w:hAnsi="Times New Roman" w:cs="Times New Roman"/>
          <w:sz w:val="24"/>
          <w:szCs w:val="24"/>
          <w:u w:val="single"/>
        </w:rPr>
        <w:t>Le Championnat se distingue par 2 catégories :</w:t>
      </w:r>
    </w:p>
    <w:p w14:paraId="68B23C58" w14:textId="044E3F3D" w:rsidR="00CA1F2F" w:rsidRDefault="00CA1F2F" w:rsidP="00CA1F2F">
      <w:pPr>
        <w:pStyle w:val="Paragraphedeliste"/>
        <w:numPr>
          <w:ilvl w:val="1"/>
          <w:numId w:val="19"/>
        </w:numPr>
        <w:jc w:val="both"/>
        <w:rPr>
          <w:rFonts w:ascii="Times New Roman" w:hAnsi="Times New Roman" w:cs="Times New Roman"/>
          <w:sz w:val="24"/>
          <w:szCs w:val="24"/>
        </w:rPr>
      </w:pPr>
      <w:r>
        <w:rPr>
          <w:rFonts w:ascii="Times New Roman" w:hAnsi="Times New Roman" w:cs="Times New Roman"/>
          <w:sz w:val="24"/>
          <w:szCs w:val="24"/>
        </w:rPr>
        <w:t>Fauteuils Roulants</w:t>
      </w:r>
    </w:p>
    <w:p w14:paraId="06D671FF" w14:textId="320E88B1" w:rsidR="00CA1F2F" w:rsidRDefault="00CA1F2F" w:rsidP="00CA1F2F">
      <w:pPr>
        <w:pStyle w:val="Paragraphedeliste"/>
        <w:numPr>
          <w:ilvl w:val="1"/>
          <w:numId w:val="19"/>
        </w:numPr>
        <w:jc w:val="both"/>
        <w:rPr>
          <w:rFonts w:ascii="Times New Roman" w:hAnsi="Times New Roman" w:cs="Times New Roman"/>
          <w:sz w:val="24"/>
          <w:szCs w:val="24"/>
        </w:rPr>
      </w:pPr>
      <w:r>
        <w:rPr>
          <w:rFonts w:ascii="Times New Roman" w:hAnsi="Times New Roman" w:cs="Times New Roman"/>
          <w:sz w:val="24"/>
          <w:szCs w:val="24"/>
        </w:rPr>
        <w:t>Mal Marchants (debout)</w:t>
      </w:r>
    </w:p>
    <w:p w14:paraId="22A6E97E" w14:textId="1428284A" w:rsidR="00914625" w:rsidRDefault="00914625" w:rsidP="00914625">
      <w:pPr>
        <w:jc w:val="both"/>
        <w:rPr>
          <w:rFonts w:ascii="Times New Roman" w:hAnsi="Times New Roman" w:cs="Times New Roman"/>
          <w:sz w:val="24"/>
          <w:szCs w:val="24"/>
        </w:rPr>
      </w:pPr>
    </w:p>
    <w:p w14:paraId="486FC0B4" w14:textId="173620A9" w:rsidR="00914625" w:rsidRPr="00CA1F2F" w:rsidRDefault="00914625" w:rsidP="00914625">
      <w:pPr>
        <w:pStyle w:val="Paragraphedeliste"/>
        <w:numPr>
          <w:ilvl w:val="0"/>
          <w:numId w:val="22"/>
        </w:numPr>
        <w:jc w:val="both"/>
        <w:rPr>
          <w:rFonts w:ascii="Times New Roman" w:hAnsi="Times New Roman" w:cs="Times New Roman"/>
          <w:b/>
          <w:bCs/>
          <w:i/>
          <w:iCs/>
          <w:sz w:val="24"/>
          <w:szCs w:val="24"/>
          <w:highlight w:val="darkCyan"/>
          <w:u w:val="single"/>
        </w:rPr>
      </w:pPr>
      <w:r w:rsidRPr="00CA1F2F">
        <w:rPr>
          <w:rFonts w:ascii="Times New Roman" w:hAnsi="Times New Roman" w:cs="Times New Roman"/>
          <w:b/>
          <w:bCs/>
          <w:i/>
          <w:iCs/>
          <w:sz w:val="24"/>
          <w:szCs w:val="24"/>
          <w:highlight w:val="darkCyan"/>
          <w:u w:val="single"/>
        </w:rPr>
        <w:t>Les documents nécessaires :</w:t>
      </w:r>
    </w:p>
    <w:p w14:paraId="251C1CF4" w14:textId="074F72A7" w:rsidR="00CA1F2F" w:rsidRDefault="00CA1F2F" w:rsidP="00CA1F2F">
      <w:pPr>
        <w:jc w:val="both"/>
        <w:rPr>
          <w:rFonts w:ascii="Times New Roman" w:hAnsi="Times New Roman" w:cs="Times New Roman"/>
          <w:sz w:val="24"/>
          <w:szCs w:val="24"/>
        </w:rPr>
      </w:pPr>
    </w:p>
    <w:p w14:paraId="68A0FE19" w14:textId="1867A642" w:rsidR="00CA1F2F" w:rsidRDefault="00CA1F2F" w:rsidP="00CA1F2F">
      <w:pPr>
        <w:pStyle w:val="Paragraphedeliste"/>
        <w:numPr>
          <w:ilvl w:val="0"/>
          <w:numId w:val="2"/>
        </w:numPr>
        <w:jc w:val="both"/>
        <w:rPr>
          <w:rFonts w:ascii="Times New Roman" w:hAnsi="Times New Roman" w:cs="Times New Roman"/>
          <w:sz w:val="24"/>
          <w:szCs w:val="24"/>
        </w:rPr>
      </w:pPr>
      <w:r w:rsidRPr="00345D47">
        <w:rPr>
          <w:rFonts w:ascii="Times New Roman" w:hAnsi="Times New Roman" w:cs="Times New Roman"/>
          <w:sz w:val="24"/>
          <w:szCs w:val="24"/>
        </w:rPr>
        <w:t xml:space="preserve">Avoir un handicap physique </w:t>
      </w:r>
      <w:r>
        <w:rPr>
          <w:rFonts w:ascii="Times New Roman" w:hAnsi="Times New Roman" w:cs="Times New Roman"/>
          <w:sz w:val="24"/>
          <w:szCs w:val="24"/>
        </w:rPr>
        <w:t xml:space="preserve">et/ou visuel </w:t>
      </w:r>
      <w:r w:rsidRPr="00345D47">
        <w:rPr>
          <w:rFonts w:ascii="Times New Roman" w:hAnsi="Times New Roman" w:cs="Times New Roman"/>
          <w:sz w:val="24"/>
          <w:szCs w:val="24"/>
        </w:rPr>
        <w:t>(difficultés motrices)</w:t>
      </w:r>
      <w:r>
        <w:rPr>
          <w:rFonts w:ascii="Times New Roman" w:hAnsi="Times New Roman" w:cs="Times New Roman"/>
          <w:sz w:val="24"/>
          <w:szCs w:val="24"/>
        </w:rPr>
        <w:t xml:space="preserve"> : il est préférable que chaque joueur </w:t>
      </w:r>
      <w:r w:rsidR="006D5C7B">
        <w:rPr>
          <w:rFonts w:ascii="Times New Roman" w:hAnsi="Times New Roman" w:cs="Times New Roman"/>
          <w:sz w:val="24"/>
          <w:szCs w:val="24"/>
        </w:rPr>
        <w:t>apporte un « nom » à son handicap moteur.</w:t>
      </w:r>
      <w:r>
        <w:rPr>
          <w:rFonts w:ascii="Times New Roman" w:hAnsi="Times New Roman" w:cs="Times New Roman"/>
          <w:sz w:val="24"/>
          <w:szCs w:val="24"/>
        </w:rPr>
        <w:t xml:space="preserve"> </w:t>
      </w:r>
    </w:p>
    <w:p w14:paraId="5E6FEF19" w14:textId="25B16899" w:rsidR="006D5C7B" w:rsidRPr="006D5C7B" w:rsidRDefault="006D5C7B" w:rsidP="006D5C7B">
      <w:pPr>
        <w:pStyle w:val="Paragraphedeliste"/>
        <w:numPr>
          <w:ilvl w:val="0"/>
          <w:numId w:val="2"/>
        </w:numPr>
        <w:jc w:val="both"/>
        <w:rPr>
          <w:rFonts w:ascii="Times New Roman" w:hAnsi="Times New Roman" w:cs="Times New Roman"/>
          <w:sz w:val="24"/>
          <w:szCs w:val="24"/>
        </w:rPr>
      </w:pPr>
      <w:r w:rsidRPr="00CA1F2F">
        <w:rPr>
          <w:rFonts w:ascii="Times New Roman" w:hAnsi="Times New Roman" w:cs="Times New Roman"/>
          <w:sz w:val="24"/>
          <w:szCs w:val="24"/>
        </w:rPr>
        <w:t>Être licencié FFPJP</w:t>
      </w:r>
    </w:p>
    <w:p w14:paraId="688574E6" w14:textId="646859D5" w:rsidR="006D5C7B" w:rsidRDefault="00CA1F2F" w:rsidP="00CA1F2F">
      <w:pPr>
        <w:pStyle w:val="Paragraphedeliste"/>
        <w:numPr>
          <w:ilvl w:val="0"/>
          <w:numId w:val="2"/>
        </w:numPr>
        <w:jc w:val="both"/>
        <w:rPr>
          <w:rFonts w:ascii="Times New Roman" w:hAnsi="Times New Roman" w:cs="Times New Roman"/>
          <w:sz w:val="24"/>
          <w:szCs w:val="24"/>
        </w:rPr>
      </w:pPr>
      <w:r w:rsidRPr="00345D47">
        <w:rPr>
          <w:rFonts w:ascii="Times New Roman" w:hAnsi="Times New Roman" w:cs="Times New Roman"/>
          <w:sz w:val="24"/>
          <w:szCs w:val="24"/>
        </w:rPr>
        <w:t>Être titulaire</w:t>
      </w:r>
      <w:r w:rsidR="006D5C7B">
        <w:rPr>
          <w:rFonts w:ascii="Times New Roman" w:hAnsi="Times New Roman" w:cs="Times New Roman"/>
          <w:sz w:val="24"/>
          <w:szCs w:val="24"/>
        </w:rPr>
        <w:t xml:space="preserve"> d’une reconnaissance handicapée délivrée par la MDPH, soit :</w:t>
      </w:r>
    </w:p>
    <w:p w14:paraId="62FC038F" w14:textId="77777777" w:rsidR="00CD3CBD" w:rsidRDefault="00CD3CBD" w:rsidP="00CD3CBD">
      <w:pPr>
        <w:pStyle w:val="Paragraphedeliste"/>
        <w:numPr>
          <w:ilvl w:val="1"/>
          <w:numId w:val="19"/>
        </w:numPr>
        <w:jc w:val="both"/>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2D44B7B1" wp14:editId="129923F9">
            <wp:simplePos x="0" y="0"/>
            <wp:positionH relativeFrom="margin">
              <wp:posOffset>2726690</wp:posOffset>
            </wp:positionH>
            <wp:positionV relativeFrom="paragraph">
              <wp:posOffset>21590</wp:posOffset>
            </wp:positionV>
            <wp:extent cx="3126492" cy="13335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5974" t="16025" r="7644" b="11097"/>
                    <a:stretch/>
                  </pic:blipFill>
                  <pic:spPr bwMode="auto">
                    <a:xfrm>
                      <a:off x="0" y="0"/>
                      <a:ext cx="3126492"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5C7B" w:rsidRPr="00345D47">
        <w:rPr>
          <w:rFonts w:ascii="Times New Roman" w:hAnsi="Times New Roman" w:cs="Times New Roman"/>
          <w:sz w:val="24"/>
          <w:szCs w:val="24"/>
        </w:rPr>
        <w:t>D’une</w:t>
      </w:r>
      <w:r w:rsidR="00CA1F2F" w:rsidRPr="00345D47">
        <w:rPr>
          <w:rFonts w:ascii="Times New Roman" w:hAnsi="Times New Roman" w:cs="Times New Roman"/>
          <w:sz w:val="24"/>
          <w:szCs w:val="24"/>
        </w:rPr>
        <w:t xml:space="preserve"> carte d’invalidité</w:t>
      </w:r>
    </w:p>
    <w:p w14:paraId="42D19236" w14:textId="792178B6" w:rsidR="006D5C7B" w:rsidRDefault="006D5C7B" w:rsidP="00CD3CBD">
      <w:pPr>
        <w:pStyle w:val="Paragraphedeliste"/>
        <w:numPr>
          <w:ilvl w:val="1"/>
          <w:numId w:val="19"/>
        </w:numPr>
        <w:jc w:val="both"/>
        <w:rPr>
          <w:rFonts w:ascii="Times New Roman" w:hAnsi="Times New Roman" w:cs="Times New Roman"/>
          <w:sz w:val="24"/>
          <w:szCs w:val="24"/>
        </w:rPr>
      </w:pPr>
      <w:r w:rsidRPr="00CD3CBD">
        <w:rPr>
          <w:rFonts w:ascii="Times New Roman" w:hAnsi="Times New Roman" w:cs="Times New Roman"/>
          <w:sz w:val="24"/>
          <w:szCs w:val="24"/>
        </w:rPr>
        <w:t xml:space="preserve">D’une </w:t>
      </w:r>
      <w:r w:rsidR="00CA1F2F" w:rsidRPr="00CD3CBD">
        <w:rPr>
          <w:rFonts w:ascii="Times New Roman" w:hAnsi="Times New Roman" w:cs="Times New Roman"/>
          <w:sz w:val="24"/>
          <w:szCs w:val="24"/>
        </w:rPr>
        <w:t>carte de priorité</w:t>
      </w:r>
    </w:p>
    <w:p w14:paraId="7EC9E5E4" w14:textId="07176366" w:rsidR="00CD3CBD" w:rsidRPr="00CD3CBD" w:rsidRDefault="00CD3CBD" w:rsidP="00CD3CBD">
      <w:pPr>
        <w:pStyle w:val="Paragraphedeliste"/>
        <w:numPr>
          <w:ilvl w:val="1"/>
          <w:numId w:val="19"/>
        </w:numPr>
        <w:jc w:val="both"/>
        <w:rPr>
          <w:rFonts w:ascii="Times New Roman" w:hAnsi="Times New Roman" w:cs="Times New Roman"/>
          <w:sz w:val="24"/>
          <w:szCs w:val="24"/>
        </w:rPr>
      </w:pPr>
      <w:r>
        <w:rPr>
          <w:rFonts w:ascii="Times New Roman" w:hAnsi="Times New Roman" w:cs="Times New Roman"/>
          <w:sz w:val="24"/>
          <w:szCs w:val="24"/>
        </w:rPr>
        <w:t>D’une carte de stationnement</w:t>
      </w:r>
    </w:p>
    <w:p w14:paraId="4251405F" w14:textId="77777777" w:rsidR="00CD3CBD" w:rsidRDefault="006D5C7B" w:rsidP="006D5C7B">
      <w:pPr>
        <w:pStyle w:val="Paragraphedeliste"/>
        <w:numPr>
          <w:ilvl w:val="1"/>
          <w:numId w:val="19"/>
        </w:numPr>
        <w:jc w:val="both"/>
        <w:rPr>
          <w:rFonts w:ascii="Times New Roman" w:hAnsi="Times New Roman" w:cs="Times New Roman"/>
          <w:sz w:val="24"/>
          <w:szCs w:val="24"/>
        </w:rPr>
      </w:pPr>
      <w:r>
        <w:rPr>
          <w:rFonts w:ascii="Times New Roman" w:hAnsi="Times New Roman" w:cs="Times New Roman"/>
          <w:sz w:val="24"/>
          <w:szCs w:val="24"/>
        </w:rPr>
        <w:t>D’une RQTH</w:t>
      </w:r>
    </w:p>
    <w:p w14:paraId="4FBC3D53" w14:textId="77777777" w:rsidR="00CD3CBD" w:rsidRDefault="00CD3CBD" w:rsidP="00CD3CBD">
      <w:pPr>
        <w:ind w:left="1080"/>
        <w:jc w:val="both"/>
        <w:rPr>
          <w:rFonts w:ascii="Times New Roman" w:hAnsi="Times New Roman" w:cs="Times New Roman"/>
          <w:sz w:val="24"/>
          <w:szCs w:val="24"/>
        </w:rPr>
      </w:pPr>
    </w:p>
    <w:p w14:paraId="1A7D0BD6" w14:textId="4A3BD0BB" w:rsidR="00CD3CBD" w:rsidRDefault="00CD3CBD" w:rsidP="00CD3CBD">
      <w:pPr>
        <w:ind w:left="1080"/>
        <w:jc w:val="both"/>
        <w:rPr>
          <w:rFonts w:ascii="Times New Roman" w:hAnsi="Times New Roman" w:cs="Times New Roman"/>
          <w:sz w:val="24"/>
          <w:szCs w:val="24"/>
        </w:rPr>
      </w:pPr>
    </w:p>
    <w:p w14:paraId="73C3746A" w14:textId="77777777" w:rsidR="00CD3CBD" w:rsidRDefault="00CD3CBD" w:rsidP="00CD3CBD">
      <w:pPr>
        <w:ind w:left="1080"/>
        <w:jc w:val="both"/>
        <w:rPr>
          <w:rFonts w:ascii="Times New Roman" w:hAnsi="Times New Roman" w:cs="Times New Roman"/>
          <w:sz w:val="24"/>
          <w:szCs w:val="24"/>
        </w:rPr>
      </w:pPr>
    </w:p>
    <w:p w14:paraId="0D85EA33" w14:textId="04FDDFBD" w:rsidR="006D5C7B" w:rsidRPr="00CD3CBD" w:rsidRDefault="006D5C7B" w:rsidP="00CD3CBD">
      <w:pPr>
        <w:ind w:left="1080"/>
        <w:jc w:val="both"/>
        <w:rPr>
          <w:rFonts w:ascii="Times New Roman" w:hAnsi="Times New Roman" w:cs="Times New Roman"/>
          <w:sz w:val="24"/>
          <w:szCs w:val="24"/>
        </w:rPr>
      </w:pPr>
      <w:r w:rsidRPr="00CD3CBD">
        <w:rPr>
          <w:rFonts w:ascii="Times New Roman" w:hAnsi="Times New Roman" w:cs="Times New Roman"/>
          <w:sz w:val="24"/>
          <w:szCs w:val="24"/>
        </w:rPr>
        <w:t>(Reconnaissance Qualité Travailleur Handicapé) avec un taux d’incapacité minimum de 33%</w:t>
      </w:r>
    </w:p>
    <w:p w14:paraId="5D07F793" w14:textId="77777777" w:rsidR="00914625" w:rsidRPr="00CD3CBD" w:rsidRDefault="00914625" w:rsidP="00914625">
      <w:pPr>
        <w:pStyle w:val="Paragraphedeliste"/>
        <w:rPr>
          <w:rFonts w:ascii="Times New Roman" w:hAnsi="Times New Roman" w:cs="Times New Roman"/>
          <w:b/>
          <w:bCs/>
          <w:i/>
          <w:iCs/>
          <w:sz w:val="24"/>
          <w:szCs w:val="24"/>
          <w:u w:val="single"/>
        </w:rPr>
      </w:pPr>
    </w:p>
    <w:p w14:paraId="71B2377F" w14:textId="418376BD" w:rsidR="00914625" w:rsidRPr="00CD3CBD" w:rsidRDefault="00914625" w:rsidP="00914625">
      <w:pPr>
        <w:pStyle w:val="Paragraphedeliste"/>
        <w:numPr>
          <w:ilvl w:val="0"/>
          <w:numId w:val="22"/>
        </w:numPr>
        <w:jc w:val="both"/>
        <w:rPr>
          <w:rFonts w:ascii="Times New Roman" w:hAnsi="Times New Roman" w:cs="Times New Roman"/>
          <w:b/>
          <w:bCs/>
          <w:i/>
          <w:iCs/>
          <w:sz w:val="24"/>
          <w:szCs w:val="24"/>
          <w:highlight w:val="darkCyan"/>
          <w:u w:val="single"/>
        </w:rPr>
      </w:pPr>
      <w:r w:rsidRPr="00CD3CBD">
        <w:rPr>
          <w:rFonts w:ascii="Times New Roman" w:hAnsi="Times New Roman" w:cs="Times New Roman"/>
          <w:b/>
          <w:bCs/>
          <w:i/>
          <w:iCs/>
          <w:sz w:val="24"/>
          <w:szCs w:val="24"/>
          <w:highlight w:val="darkCyan"/>
          <w:u w:val="single"/>
        </w:rPr>
        <w:t>Les formules :</w:t>
      </w:r>
    </w:p>
    <w:p w14:paraId="6B6F1476" w14:textId="5D93F5A3" w:rsidR="006D5C7B" w:rsidRDefault="006D5C7B" w:rsidP="006D5C7B">
      <w:pPr>
        <w:jc w:val="both"/>
        <w:rPr>
          <w:rFonts w:ascii="Times New Roman" w:hAnsi="Times New Roman" w:cs="Times New Roman"/>
          <w:sz w:val="24"/>
          <w:szCs w:val="24"/>
        </w:rPr>
      </w:pPr>
    </w:p>
    <w:p w14:paraId="10434F8D" w14:textId="458864F8" w:rsidR="00C44969" w:rsidRDefault="00C44969" w:rsidP="006D5C7B">
      <w:pPr>
        <w:jc w:val="both"/>
        <w:rPr>
          <w:rFonts w:ascii="Times New Roman" w:hAnsi="Times New Roman" w:cs="Times New Roman"/>
          <w:sz w:val="24"/>
          <w:szCs w:val="24"/>
        </w:rPr>
      </w:pPr>
      <w:r>
        <w:rPr>
          <w:rFonts w:ascii="Times New Roman" w:hAnsi="Times New Roman" w:cs="Times New Roman"/>
          <w:sz w:val="24"/>
          <w:szCs w:val="24"/>
        </w:rPr>
        <w:t xml:space="preserve">Le Championnat Régional Handipétanque </w:t>
      </w:r>
    </w:p>
    <w:p w14:paraId="62CDD2EE" w14:textId="77777777" w:rsidR="00C44969" w:rsidRDefault="00C44969" w:rsidP="006D5C7B">
      <w:pPr>
        <w:jc w:val="both"/>
        <w:rPr>
          <w:rFonts w:ascii="Times New Roman" w:hAnsi="Times New Roman" w:cs="Times New Roman"/>
          <w:sz w:val="24"/>
          <w:szCs w:val="24"/>
        </w:rPr>
      </w:pPr>
    </w:p>
    <w:p w14:paraId="75D4A395" w14:textId="012FFAA5" w:rsidR="006D5C7B" w:rsidRDefault="006D5C7B" w:rsidP="006D5C7B">
      <w:pPr>
        <w:pStyle w:val="Paragraphedeliste"/>
        <w:numPr>
          <w:ilvl w:val="0"/>
          <w:numId w:val="19"/>
        </w:numPr>
        <w:jc w:val="both"/>
        <w:rPr>
          <w:rFonts w:ascii="Times New Roman" w:hAnsi="Times New Roman" w:cs="Times New Roman"/>
          <w:sz w:val="24"/>
          <w:szCs w:val="24"/>
        </w:rPr>
      </w:pPr>
      <w:r w:rsidRPr="00C44969">
        <w:rPr>
          <w:rFonts w:ascii="Times New Roman" w:hAnsi="Times New Roman" w:cs="Times New Roman"/>
          <w:b/>
          <w:bCs/>
          <w:sz w:val="24"/>
          <w:szCs w:val="24"/>
        </w:rPr>
        <w:t>Tête à tête en Fauteuil Roulant</w:t>
      </w:r>
      <w:r w:rsidRPr="006D5C7B">
        <w:rPr>
          <w:rFonts w:ascii="Times New Roman" w:hAnsi="Times New Roman" w:cs="Times New Roman"/>
          <w:sz w:val="24"/>
          <w:szCs w:val="24"/>
        </w:rPr>
        <w:t xml:space="preserve"> avec quelques</w:t>
      </w:r>
      <w:r>
        <w:rPr>
          <w:rFonts w:ascii="Times New Roman" w:hAnsi="Times New Roman" w:cs="Times New Roman"/>
          <w:sz w:val="24"/>
          <w:szCs w:val="24"/>
        </w:rPr>
        <w:t xml:space="preserve"> nouvelles</w:t>
      </w:r>
      <w:r w:rsidRPr="006D5C7B">
        <w:rPr>
          <w:rFonts w:ascii="Times New Roman" w:hAnsi="Times New Roman" w:cs="Times New Roman"/>
          <w:sz w:val="24"/>
          <w:szCs w:val="24"/>
        </w:rPr>
        <w:t xml:space="preserve"> règles adéquates à leur handicap</w:t>
      </w:r>
      <w:r w:rsidR="00CD3CBD">
        <w:rPr>
          <w:rFonts w:ascii="Times New Roman" w:hAnsi="Times New Roman" w:cs="Times New Roman"/>
          <w:sz w:val="24"/>
          <w:szCs w:val="24"/>
        </w:rPr>
        <w:t>, à savoir :</w:t>
      </w:r>
    </w:p>
    <w:p w14:paraId="28AF34EE" w14:textId="5E5259A0" w:rsidR="009678DD" w:rsidRPr="001C2E0D" w:rsidRDefault="009678DD" w:rsidP="009678DD">
      <w:pPr>
        <w:pStyle w:val="Paragraphedeliste"/>
        <w:numPr>
          <w:ilvl w:val="1"/>
          <w:numId w:val="19"/>
        </w:numPr>
        <w:jc w:val="both"/>
        <w:rPr>
          <w:rFonts w:ascii="Times New Roman" w:hAnsi="Times New Roman" w:cs="Times New Roman"/>
          <w:sz w:val="24"/>
          <w:szCs w:val="24"/>
        </w:rPr>
      </w:pPr>
      <w:r w:rsidRPr="001C2E0D">
        <w:rPr>
          <w:rFonts w:ascii="Times New Roman" w:hAnsi="Times New Roman" w:cs="Times New Roman"/>
          <w:sz w:val="24"/>
          <w:szCs w:val="24"/>
        </w:rPr>
        <w:t>Distances de jeu : 6 à 9m</w:t>
      </w:r>
    </w:p>
    <w:p w14:paraId="18452A77" w14:textId="25672205" w:rsidR="009678DD" w:rsidRPr="001C2E0D" w:rsidRDefault="009678DD" w:rsidP="009678DD">
      <w:pPr>
        <w:pStyle w:val="Paragraphedeliste"/>
        <w:numPr>
          <w:ilvl w:val="1"/>
          <w:numId w:val="19"/>
        </w:numPr>
        <w:jc w:val="both"/>
        <w:rPr>
          <w:rFonts w:ascii="Times New Roman" w:hAnsi="Times New Roman" w:cs="Times New Roman"/>
          <w:sz w:val="24"/>
          <w:szCs w:val="24"/>
        </w:rPr>
      </w:pPr>
      <w:r w:rsidRPr="001C2E0D">
        <w:rPr>
          <w:rFonts w:ascii="Times New Roman" w:hAnsi="Times New Roman" w:cs="Times New Roman"/>
          <w:sz w:val="24"/>
          <w:szCs w:val="24"/>
        </w:rPr>
        <w:t>Mesure des points</w:t>
      </w:r>
      <w:r w:rsidR="001C2E0D">
        <w:rPr>
          <w:rFonts w:ascii="Times New Roman" w:hAnsi="Times New Roman" w:cs="Times New Roman"/>
          <w:sz w:val="24"/>
          <w:szCs w:val="24"/>
        </w:rPr>
        <w:t>, distances de jeux,</w:t>
      </w:r>
      <w:r w:rsidRPr="001C2E0D">
        <w:rPr>
          <w:rFonts w:ascii="Times New Roman" w:hAnsi="Times New Roman" w:cs="Times New Roman"/>
          <w:sz w:val="24"/>
          <w:szCs w:val="24"/>
        </w:rPr>
        <w:t xml:space="preserve"> exclusivement fait par l’arbitre</w:t>
      </w:r>
    </w:p>
    <w:p w14:paraId="26C0CB1C" w14:textId="7BCB65FD" w:rsidR="009678DD" w:rsidRDefault="001C2E0D" w:rsidP="009678DD">
      <w:pPr>
        <w:pStyle w:val="Paragraphedeliste"/>
        <w:numPr>
          <w:ilvl w:val="1"/>
          <w:numId w:val="19"/>
        </w:numPr>
        <w:jc w:val="both"/>
        <w:rPr>
          <w:rFonts w:ascii="Times New Roman" w:hAnsi="Times New Roman" w:cs="Times New Roman"/>
          <w:sz w:val="24"/>
          <w:szCs w:val="24"/>
        </w:rPr>
      </w:pPr>
      <w:r w:rsidRPr="001C2E0D">
        <w:rPr>
          <w:rFonts w:ascii="Times New Roman" w:hAnsi="Times New Roman" w:cs="Times New Roman"/>
          <w:sz w:val="24"/>
          <w:szCs w:val="24"/>
        </w:rPr>
        <w:t xml:space="preserve">La position de la roue arrière du fauteuil reste la même que celle de la main jouée </w:t>
      </w:r>
    </w:p>
    <w:p w14:paraId="45148DDA" w14:textId="47580C2D" w:rsidR="001C2E0D" w:rsidRDefault="001C2E0D" w:rsidP="009678DD">
      <w:pPr>
        <w:pStyle w:val="Paragraphedeliste"/>
        <w:numPr>
          <w:ilvl w:val="1"/>
          <w:numId w:val="19"/>
        </w:numPr>
        <w:jc w:val="both"/>
        <w:rPr>
          <w:rFonts w:ascii="Times New Roman" w:hAnsi="Times New Roman" w:cs="Times New Roman"/>
          <w:sz w:val="24"/>
          <w:szCs w:val="24"/>
        </w:rPr>
      </w:pPr>
      <w:r>
        <w:rPr>
          <w:rFonts w:ascii="Times New Roman" w:hAnsi="Times New Roman" w:cs="Times New Roman"/>
          <w:sz w:val="24"/>
          <w:szCs w:val="24"/>
        </w:rPr>
        <w:t xml:space="preserve">Possibilité d’être </w:t>
      </w:r>
      <w:r w:rsidRPr="001C2E0D">
        <w:rPr>
          <w:rFonts w:ascii="Times New Roman" w:hAnsi="Times New Roman" w:cs="Times New Roman"/>
          <w:b/>
          <w:bCs/>
          <w:sz w:val="24"/>
          <w:szCs w:val="24"/>
        </w:rPr>
        <w:t>poussé</w:t>
      </w:r>
      <w:r>
        <w:rPr>
          <w:rFonts w:ascii="Times New Roman" w:hAnsi="Times New Roman" w:cs="Times New Roman"/>
          <w:sz w:val="24"/>
          <w:szCs w:val="24"/>
        </w:rPr>
        <w:t xml:space="preserve"> par un accompagnateur pour les fauteuils non électriques afin de soulager l’effort.</w:t>
      </w:r>
    </w:p>
    <w:p w14:paraId="17D800ED" w14:textId="53A5B526" w:rsidR="001C2E0D" w:rsidRDefault="001C2E0D" w:rsidP="009678DD">
      <w:pPr>
        <w:pStyle w:val="Paragraphedeliste"/>
        <w:numPr>
          <w:ilvl w:val="1"/>
          <w:numId w:val="19"/>
        </w:numPr>
        <w:jc w:val="both"/>
        <w:rPr>
          <w:rFonts w:ascii="Times New Roman" w:hAnsi="Times New Roman" w:cs="Times New Roman"/>
          <w:sz w:val="24"/>
          <w:szCs w:val="24"/>
        </w:rPr>
      </w:pPr>
      <w:r>
        <w:rPr>
          <w:rFonts w:ascii="Times New Roman" w:hAnsi="Times New Roman" w:cs="Times New Roman"/>
          <w:sz w:val="24"/>
          <w:szCs w:val="24"/>
        </w:rPr>
        <w:t>Parties en 11 points</w:t>
      </w:r>
    </w:p>
    <w:p w14:paraId="17234AD9" w14:textId="4A73ABD3" w:rsidR="001C2E0D" w:rsidRPr="001C2E0D" w:rsidRDefault="001C2E0D" w:rsidP="009678DD">
      <w:pPr>
        <w:pStyle w:val="Paragraphedeliste"/>
        <w:numPr>
          <w:ilvl w:val="1"/>
          <w:numId w:val="19"/>
        </w:numPr>
        <w:jc w:val="both"/>
        <w:rPr>
          <w:rFonts w:ascii="Times New Roman" w:hAnsi="Times New Roman" w:cs="Times New Roman"/>
          <w:sz w:val="24"/>
          <w:szCs w:val="24"/>
        </w:rPr>
      </w:pPr>
      <w:r>
        <w:rPr>
          <w:rFonts w:ascii="Times New Roman" w:hAnsi="Times New Roman" w:cs="Times New Roman"/>
          <w:sz w:val="24"/>
          <w:szCs w:val="24"/>
        </w:rPr>
        <w:t>Dans la mesure du possible, surface des terrains lisse.</w:t>
      </w:r>
    </w:p>
    <w:p w14:paraId="6681920A" w14:textId="27F46969" w:rsidR="00CD3CBD" w:rsidRDefault="00CD3CBD" w:rsidP="00CD3CBD">
      <w:pPr>
        <w:jc w:val="both"/>
        <w:rPr>
          <w:rFonts w:ascii="Times New Roman" w:hAnsi="Times New Roman" w:cs="Times New Roman"/>
          <w:sz w:val="24"/>
          <w:szCs w:val="24"/>
        </w:rPr>
      </w:pPr>
    </w:p>
    <w:p w14:paraId="08B80E01" w14:textId="77777777" w:rsidR="00CD3CBD" w:rsidRPr="00CD3CBD" w:rsidRDefault="00CD3CBD" w:rsidP="00CD3CBD">
      <w:pPr>
        <w:jc w:val="both"/>
        <w:rPr>
          <w:rFonts w:ascii="Times New Roman" w:hAnsi="Times New Roman" w:cs="Times New Roman"/>
          <w:sz w:val="24"/>
          <w:szCs w:val="24"/>
        </w:rPr>
      </w:pPr>
    </w:p>
    <w:p w14:paraId="5CC3209B" w14:textId="320CDD91" w:rsidR="006D5C7B" w:rsidRPr="006D5C7B" w:rsidRDefault="006D5C7B" w:rsidP="006D5C7B">
      <w:pPr>
        <w:pStyle w:val="Paragraphedeliste"/>
        <w:numPr>
          <w:ilvl w:val="0"/>
          <w:numId w:val="19"/>
        </w:numPr>
        <w:jc w:val="both"/>
        <w:rPr>
          <w:rFonts w:ascii="Times New Roman" w:hAnsi="Times New Roman" w:cs="Times New Roman"/>
          <w:sz w:val="24"/>
          <w:szCs w:val="24"/>
        </w:rPr>
      </w:pPr>
      <w:r w:rsidRPr="00C44969">
        <w:rPr>
          <w:rFonts w:ascii="Times New Roman" w:hAnsi="Times New Roman" w:cs="Times New Roman"/>
          <w:b/>
          <w:bCs/>
          <w:sz w:val="24"/>
          <w:szCs w:val="24"/>
        </w:rPr>
        <w:t>Doublette Mal Marchants</w:t>
      </w:r>
      <w:r>
        <w:rPr>
          <w:rFonts w:ascii="Times New Roman" w:hAnsi="Times New Roman" w:cs="Times New Roman"/>
          <w:sz w:val="24"/>
          <w:szCs w:val="24"/>
        </w:rPr>
        <w:t xml:space="preserve"> avec les règles identiques à celle de la pratique « normale » de la pétanque.</w:t>
      </w:r>
    </w:p>
    <w:p w14:paraId="71435952" w14:textId="77777777" w:rsidR="00914625" w:rsidRPr="00C44969" w:rsidRDefault="00914625" w:rsidP="00914625">
      <w:pPr>
        <w:pStyle w:val="Paragraphedeliste"/>
        <w:rPr>
          <w:rFonts w:ascii="Times New Roman" w:hAnsi="Times New Roman" w:cs="Times New Roman"/>
          <w:b/>
          <w:bCs/>
          <w:i/>
          <w:iCs/>
          <w:sz w:val="24"/>
          <w:szCs w:val="24"/>
          <w:u w:val="single"/>
        </w:rPr>
      </w:pPr>
    </w:p>
    <w:p w14:paraId="6341E036" w14:textId="0018290B" w:rsidR="00914625" w:rsidRPr="00C44969" w:rsidRDefault="00914625" w:rsidP="00914625">
      <w:pPr>
        <w:pStyle w:val="Paragraphedeliste"/>
        <w:numPr>
          <w:ilvl w:val="0"/>
          <w:numId w:val="22"/>
        </w:numPr>
        <w:jc w:val="both"/>
        <w:rPr>
          <w:rFonts w:ascii="Times New Roman" w:hAnsi="Times New Roman" w:cs="Times New Roman"/>
          <w:b/>
          <w:bCs/>
          <w:i/>
          <w:iCs/>
          <w:sz w:val="24"/>
          <w:szCs w:val="24"/>
          <w:highlight w:val="darkCyan"/>
          <w:u w:val="single"/>
        </w:rPr>
      </w:pPr>
      <w:r w:rsidRPr="00C44969">
        <w:rPr>
          <w:rFonts w:ascii="Times New Roman" w:hAnsi="Times New Roman" w:cs="Times New Roman"/>
          <w:b/>
          <w:bCs/>
          <w:i/>
          <w:iCs/>
          <w:sz w:val="24"/>
          <w:szCs w:val="24"/>
          <w:highlight w:val="darkCyan"/>
          <w:u w:val="single"/>
        </w:rPr>
        <w:t xml:space="preserve">L’engagement des départements : </w:t>
      </w:r>
    </w:p>
    <w:p w14:paraId="1386E078" w14:textId="77777777" w:rsidR="00914625" w:rsidRPr="00CB670E" w:rsidRDefault="00914625" w:rsidP="00521B98">
      <w:pPr>
        <w:jc w:val="both"/>
        <w:rPr>
          <w:rFonts w:ascii="Times New Roman" w:hAnsi="Times New Roman" w:cs="Times New Roman"/>
          <w:sz w:val="24"/>
          <w:szCs w:val="24"/>
        </w:rPr>
      </w:pPr>
    </w:p>
    <w:p w14:paraId="454AF558" w14:textId="26A75333" w:rsidR="00345D47" w:rsidRDefault="00CD3CBD" w:rsidP="00CD3CBD">
      <w:pPr>
        <w:pStyle w:val="Paragraphedeliste"/>
        <w:ind w:firstLine="696"/>
        <w:jc w:val="both"/>
        <w:rPr>
          <w:rFonts w:ascii="Times New Roman" w:hAnsi="Times New Roman" w:cs="Times New Roman"/>
          <w:sz w:val="24"/>
          <w:szCs w:val="24"/>
        </w:rPr>
      </w:pPr>
      <w:r>
        <w:rPr>
          <w:rFonts w:ascii="Times New Roman" w:hAnsi="Times New Roman" w:cs="Times New Roman"/>
          <w:sz w:val="24"/>
          <w:szCs w:val="24"/>
        </w:rPr>
        <w:t>L’idée est de changer chaque année le département organisateur du Championnat Régional. Pour cette première</w:t>
      </w:r>
      <w:r w:rsidR="00C44969">
        <w:rPr>
          <w:rFonts w:ascii="Times New Roman" w:hAnsi="Times New Roman" w:cs="Times New Roman"/>
          <w:sz w:val="24"/>
          <w:szCs w:val="24"/>
        </w:rPr>
        <w:t>, il serait judicieux de l’organiser au sein du CD 21 pour développer le secteur Bourgogne. Les manifestations handipétanque ce sont bien développées au sein du CD 70 et CD39.</w:t>
      </w:r>
    </w:p>
    <w:p w14:paraId="136AF1F9" w14:textId="7C2F91CF" w:rsidR="00C44969" w:rsidRDefault="00C44969" w:rsidP="00CD3CBD">
      <w:pPr>
        <w:pStyle w:val="Paragraphedeliste"/>
        <w:ind w:firstLine="696"/>
        <w:jc w:val="both"/>
        <w:rPr>
          <w:rFonts w:ascii="Times New Roman" w:hAnsi="Times New Roman" w:cs="Times New Roman"/>
          <w:sz w:val="24"/>
          <w:szCs w:val="24"/>
        </w:rPr>
      </w:pPr>
      <w:r>
        <w:rPr>
          <w:rFonts w:ascii="Times New Roman" w:hAnsi="Times New Roman" w:cs="Times New Roman"/>
          <w:sz w:val="24"/>
          <w:szCs w:val="24"/>
        </w:rPr>
        <w:t>Gy a le souhait d’organiser le 1</w:t>
      </w:r>
      <w:r w:rsidRPr="00C44969">
        <w:rPr>
          <w:rFonts w:ascii="Times New Roman" w:hAnsi="Times New Roman" w:cs="Times New Roman"/>
          <w:sz w:val="24"/>
          <w:szCs w:val="24"/>
          <w:vertAlign w:val="superscript"/>
        </w:rPr>
        <w:t>er</w:t>
      </w:r>
      <w:r>
        <w:rPr>
          <w:rFonts w:ascii="Times New Roman" w:hAnsi="Times New Roman" w:cs="Times New Roman"/>
          <w:sz w:val="24"/>
          <w:szCs w:val="24"/>
        </w:rPr>
        <w:t xml:space="preserve"> Championnat de France Handipétanque 2023.</w:t>
      </w:r>
    </w:p>
    <w:p w14:paraId="67B2FE4B" w14:textId="77777777" w:rsidR="00722A57" w:rsidRDefault="00722A57" w:rsidP="00521B98">
      <w:pPr>
        <w:jc w:val="both"/>
        <w:rPr>
          <w:rFonts w:ascii="Times New Roman" w:hAnsi="Times New Roman" w:cs="Times New Roman"/>
          <w:sz w:val="24"/>
          <w:szCs w:val="24"/>
        </w:rPr>
      </w:pPr>
    </w:p>
    <w:p w14:paraId="3A009D68" w14:textId="1C965670" w:rsidR="00C76CFF" w:rsidRDefault="00C76CFF" w:rsidP="00521B98">
      <w:pPr>
        <w:jc w:val="both"/>
        <w:rPr>
          <w:rFonts w:ascii="Times New Roman" w:hAnsi="Times New Roman" w:cs="Times New Roman"/>
          <w:sz w:val="24"/>
          <w:szCs w:val="24"/>
        </w:rPr>
      </w:pPr>
    </w:p>
    <w:p w14:paraId="4E7EC015" w14:textId="3472853D" w:rsidR="00C44969" w:rsidRDefault="00C44969" w:rsidP="00521B98">
      <w:pPr>
        <w:jc w:val="both"/>
        <w:rPr>
          <w:rFonts w:ascii="Times New Roman" w:hAnsi="Times New Roman" w:cs="Times New Roman"/>
          <w:sz w:val="24"/>
          <w:szCs w:val="24"/>
        </w:rPr>
      </w:pPr>
      <w:r>
        <w:rPr>
          <w:rFonts w:ascii="Times New Roman" w:hAnsi="Times New Roman" w:cs="Times New Roman"/>
          <w:sz w:val="24"/>
          <w:szCs w:val="24"/>
        </w:rPr>
        <w:tab/>
        <w:t xml:space="preserve">Chaque comité départemental a le rôle de renseigner ses clubs et ses licenciés respectifs de la création de ce Championnat Handipétanque. Pour répertorier l’effectif des joueurs handicapés, le plus simple est de demander à chaque renouvellement de licence si le joueur est atteint d’un handicap moteur.  </w:t>
      </w:r>
    </w:p>
    <w:p w14:paraId="1092EE02" w14:textId="064CDE45" w:rsidR="006D6EE7" w:rsidRPr="00C76CFF" w:rsidRDefault="006D6EE7" w:rsidP="00521B98">
      <w:pPr>
        <w:ind w:firstLine="360"/>
        <w:jc w:val="both"/>
        <w:rPr>
          <w:rFonts w:ascii="Times New Roman" w:hAnsi="Times New Roman" w:cs="Times New Roman"/>
          <w:sz w:val="24"/>
          <w:szCs w:val="24"/>
        </w:rPr>
      </w:pPr>
    </w:p>
    <w:sectPr w:rsidR="006D6EE7" w:rsidRPr="00C76CF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9168" w14:textId="77777777" w:rsidR="009449B6" w:rsidRDefault="009449B6" w:rsidP="009449B6">
      <w:pPr>
        <w:spacing w:line="240" w:lineRule="auto"/>
      </w:pPr>
      <w:r>
        <w:separator/>
      </w:r>
    </w:p>
  </w:endnote>
  <w:endnote w:type="continuationSeparator" w:id="0">
    <w:p w14:paraId="18D39E36" w14:textId="77777777" w:rsidR="009449B6" w:rsidRDefault="009449B6" w:rsidP="00944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98265"/>
      <w:docPartObj>
        <w:docPartGallery w:val="Page Numbers (Bottom of Page)"/>
        <w:docPartUnique/>
      </w:docPartObj>
    </w:sdtPr>
    <w:sdtEndPr/>
    <w:sdtContent>
      <w:p w14:paraId="73FAE80D" w14:textId="0AD87E9C" w:rsidR="009449B6" w:rsidRDefault="009449B6">
        <w:pPr>
          <w:pStyle w:val="Pieddepage"/>
          <w:jc w:val="right"/>
        </w:pPr>
        <w:r>
          <w:fldChar w:fldCharType="begin"/>
        </w:r>
        <w:r>
          <w:instrText>PAGE   \* MERGEFORMAT</w:instrText>
        </w:r>
        <w:r>
          <w:fldChar w:fldCharType="separate"/>
        </w:r>
        <w:r>
          <w:t>2</w:t>
        </w:r>
        <w:r>
          <w:fldChar w:fldCharType="end"/>
        </w:r>
      </w:p>
    </w:sdtContent>
  </w:sdt>
  <w:p w14:paraId="6E9DA638" w14:textId="77777777" w:rsidR="009449B6" w:rsidRDefault="009449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ABE2" w14:textId="77777777" w:rsidR="009449B6" w:rsidRDefault="009449B6" w:rsidP="009449B6">
      <w:pPr>
        <w:spacing w:line="240" w:lineRule="auto"/>
      </w:pPr>
      <w:r>
        <w:separator/>
      </w:r>
    </w:p>
  </w:footnote>
  <w:footnote w:type="continuationSeparator" w:id="0">
    <w:p w14:paraId="2FA71048" w14:textId="77777777" w:rsidR="009449B6" w:rsidRDefault="009449B6" w:rsidP="009449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9E6"/>
    <w:multiLevelType w:val="hybridMultilevel"/>
    <w:tmpl w:val="158E39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7D0549"/>
    <w:multiLevelType w:val="hybridMultilevel"/>
    <w:tmpl w:val="368E59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9E4F81"/>
    <w:multiLevelType w:val="hybridMultilevel"/>
    <w:tmpl w:val="EF5AEDD8"/>
    <w:lvl w:ilvl="0" w:tplc="25463D96">
      <w:numFmt w:val="bullet"/>
      <w:lvlText w:val=""/>
      <w:lvlJc w:val="left"/>
      <w:pPr>
        <w:ind w:left="1068" w:hanging="360"/>
      </w:pPr>
      <w:rPr>
        <w:rFonts w:ascii="Symbol" w:eastAsiaTheme="minorHAns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47D21E2"/>
    <w:multiLevelType w:val="hybridMultilevel"/>
    <w:tmpl w:val="99724AAC"/>
    <w:lvl w:ilvl="0" w:tplc="0F2414D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641AA4"/>
    <w:multiLevelType w:val="hybridMultilevel"/>
    <w:tmpl w:val="B46034E4"/>
    <w:lvl w:ilvl="0" w:tplc="C36C9B8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F117B"/>
    <w:multiLevelType w:val="hybridMultilevel"/>
    <w:tmpl w:val="9056DF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9965D1"/>
    <w:multiLevelType w:val="hybridMultilevel"/>
    <w:tmpl w:val="7B8E85E8"/>
    <w:lvl w:ilvl="0" w:tplc="1204A37C">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B7064C"/>
    <w:multiLevelType w:val="hybridMultilevel"/>
    <w:tmpl w:val="3B7ED486"/>
    <w:lvl w:ilvl="0" w:tplc="32124E8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7903FA3"/>
    <w:multiLevelType w:val="hybridMultilevel"/>
    <w:tmpl w:val="E5B2A0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F478AF"/>
    <w:multiLevelType w:val="hybridMultilevel"/>
    <w:tmpl w:val="DB4C99C8"/>
    <w:lvl w:ilvl="0" w:tplc="92E85DAA">
      <w:start w:val="1"/>
      <w:numFmt w:val="decimal"/>
      <w:lvlText w:val="%1)"/>
      <w:lvlJc w:val="left"/>
      <w:pPr>
        <w:ind w:left="720" w:hanging="360"/>
      </w:pPr>
      <w:rPr>
        <w:rFonts w:eastAsia="Times New Roman" w:hint="default"/>
        <w:color w:val="9A3DC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621F60"/>
    <w:multiLevelType w:val="hybridMultilevel"/>
    <w:tmpl w:val="02ACF78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0D01FF"/>
    <w:multiLevelType w:val="hybridMultilevel"/>
    <w:tmpl w:val="B7F82874"/>
    <w:lvl w:ilvl="0" w:tplc="AFBA2610">
      <w:numFmt w:val="bullet"/>
      <w:lvlText w:val=""/>
      <w:lvlJc w:val="left"/>
      <w:pPr>
        <w:ind w:left="1776" w:hanging="360"/>
      </w:pPr>
      <w:rPr>
        <w:rFonts w:ascii="Symbol" w:eastAsiaTheme="minorHAnsi" w:hAnsi="Symbol"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52AE2962"/>
    <w:multiLevelType w:val="hybridMultilevel"/>
    <w:tmpl w:val="0A70CE32"/>
    <w:lvl w:ilvl="0" w:tplc="C652E2A2">
      <w:numFmt w:val="bullet"/>
      <w:lvlText w:val=""/>
      <w:lvlJc w:val="left"/>
      <w:pPr>
        <w:ind w:left="2484" w:hanging="360"/>
      </w:pPr>
      <w:rPr>
        <w:rFonts w:ascii="Wingdings" w:eastAsiaTheme="minorHAnsi" w:hAnsi="Wingdings"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3" w15:restartNumberingAfterBreak="0">
    <w:nsid w:val="52FA7C97"/>
    <w:multiLevelType w:val="hybridMultilevel"/>
    <w:tmpl w:val="BF5836A2"/>
    <w:lvl w:ilvl="0" w:tplc="DE724440">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48398F"/>
    <w:multiLevelType w:val="hybridMultilevel"/>
    <w:tmpl w:val="8C1CB598"/>
    <w:lvl w:ilvl="0" w:tplc="7752E706">
      <w:start w:val="1"/>
      <w:numFmt w:val="decimal"/>
      <w:lvlText w:val="%1)"/>
      <w:lvlJc w:val="left"/>
      <w:pPr>
        <w:ind w:left="720" w:hanging="360"/>
      </w:pPr>
      <w:rPr>
        <w:rFonts w:eastAsia="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D152AA"/>
    <w:multiLevelType w:val="hybridMultilevel"/>
    <w:tmpl w:val="C050657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5039A1"/>
    <w:multiLevelType w:val="hybridMultilevel"/>
    <w:tmpl w:val="43C681C8"/>
    <w:lvl w:ilvl="0" w:tplc="7B2CE1A6">
      <w:numFmt w:val="bullet"/>
      <w:lvlText w:val=""/>
      <w:lvlJc w:val="left"/>
      <w:pPr>
        <w:ind w:left="1776" w:hanging="360"/>
      </w:pPr>
      <w:rPr>
        <w:rFonts w:ascii="Symbol" w:eastAsiaTheme="minorHAnsi" w:hAnsi="Symbol"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60BE266E"/>
    <w:multiLevelType w:val="hybridMultilevel"/>
    <w:tmpl w:val="87040B0A"/>
    <w:lvl w:ilvl="0" w:tplc="5358C3F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CF6974"/>
    <w:multiLevelType w:val="hybridMultilevel"/>
    <w:tmpl w:val="210AFF6A"/>
    <w:lvl w:ilvl="0" w:tplc="877AE70A">
      <w:numFmt w:val="bullet"/>
      <w:lvlText w:val=""/>
      <w:lvlJc w:val="left"/>
      <w:pPr>
        <w:ind w:left="360" w:hanging="360"/>
      </w:pPr>
      <w:rPr>
        <w:rFonts w:ascii="Wingdings" w:eastAsiaTheme="minorHAnsi"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7C465C1"/>
    <w:multiLevelType w:val="hybridMultilevel"/>
    <w:tmpl w:val="814CD0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1D1920"/>
    <w:multiLevelType w:val="hybridMultilevel"/>
    <w:tmpl w:val="F3AC8ED4"/>
    <w:lvl w:ilvl="0" w:tplc="12080F4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363552"/>
    <w:multiLevelType w:val="hybridMultilevel"/>
    <w:tmpl w:val="B9F8DF4C"/>
    <w:lvl w:ilvl="0" w:tplc="E94A3FDE">
      <w:numFmt w:val="bullet"/>
      <w:lvlText w:val=""/>
      <w:lvlJc w:val="left"/>
      <w:pPr>
        <w:ind w:left="1776" w:hanging="360"/>
      </w:pPr>
      <w:rPr>
        <w:rFonts w:ascii="Symbol" w:eastAsiaTheme="minorHAnsi" w:hAnsi="Symbol"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7"/>
  </w:num>
  <w:num w:numId="2">
    <w:abstractNumId w:val="15"/>
  </w:num>
  <w:num w:numId="3">
    <w:abstractNumId w:val="21"/>
  </w:num>
  <w:num w:numId="4">
    <w:abstractNumId w:val="6"/>
  </w:num>
  <w:num w:numId="5">
    <w:abstractNumId w:val="11"/>
  </w:num>
  <w:num w:numId="6">
    <w:abstractNumId w:val="2"/>
  </w:num>
  <w:num w:numId="7">
    <w:abstractNumId w:val="16"/>
  </w:num>
  <w:num w:numId="8">
    <w:abstractNumId w:val="12"/>
  </w:num>
  <w:num w:numId="9">
    <w:abstractNumId w:val="3"/>
  </w:num>
  <w:num w:numId="10">
    <w:abstractNumId w:val="18"/>
  </w:num>
  <w:num w:numId="11">
    <w:abstractNumId w:val="20"/>
  </w:num>
  <w:num w:numId="12">
    <w:abstractNumId w:val="4"/>
  </w:num>
  <w:num w:numId="13">
    <w:abstractNumId w:val="17"/>
  </w:num>
  <w:num w:numId="14">
    <w:abstractNumId w:val="9"/>
  </w:num>
  <w:num w:numId="15">
    <w:abstractNumId w:val="0"/>
  </w:num>
  <w:num w:numId="16">
    <w:abstractNumId w:val="5"/>
  </w:num>
  <w:num w:numId="17">
    <w:abstractNumId w:val="8"/>
  </w:num>
  <w:num w:numId="18">
    <w:abstractNumId w:val="14"/>
  </w:num>
  <w:num w:numId="19">
    <w:abstractNumId w:val="13"/>
  </w:num>
  <w:num w:numId="20">
    <w:abstractNumId w:val="19"/>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B7"/>
    <w:rsid w:val="000269B5"/>
    <w:rsid w:val="00051938"/>
    <w:rsid w:val="00084279"/>
    <w:rsid w:val="00096786"/>
    <w:rsid w:val="000A0C91"/>
    <w:rsid w:val="000B0237"/>
    <w:rsid w:val="00140804"/>
    <w:rsid w:val="001446B1"/>
    <w:rsid w:val="001C2E0D"/>
    <w:rsid w:val="001C4226"/>
    <w:rsid w:val="001C7109"/>
    <w:rsid w:val="0021410E"/>
    <w:rsid w:val="00221777"/>
    <w:rsid w:val="00226E8B"/>
    <w:rsid w:val="00234AF6"/>
    <w:rsid w:val="002746EE"/>
    <w:rsid w:val="002B037E"/>
    <w:rsid w:val="00332B2F"/>
    <w:rsid w:val="00334543"/>
    <w:rsid w:val="00345D47"/>
    <w:rsid w:val="0037215E"/>
    <w:rsid w:val="00384F7B"/>
    <w:rsid w:val="003E67FF"/>
    <w:rsid w:val="00433C42"/>
    <w:rsid w:val="004455B6"/>
    <w:rsid w:val="00521B98"/>
    <w:rsid w:val="0054211E"/>
    <w:rsid w:val="005715BD"/>
    <w:rsid w:val="006A69BA"/>
    <w:rsid w:val="006B26FA"/>
    <w:rsid w:val="006B49D4"/>
    <w:rsid w:val="006C6E65"/>
    <w:rsid w:val="006D0304"/>
    <w:rsid w:val="006D3DDC"/>
    <w:rsid w:val="006D44DC"/>
    <w:rsid w:val="006D47E2"/>
    <w:rsid w:val="006D5C7B"/>
    <w:rsid w:val="006D6EE7"/>
    <w:rsid w:val="006F3A13"/>
    <w:rsid w:val="00722A57"/>
    <w:rsid w:val="00770208"/>
    <w:rsid w:val="00774632"/>
    <w:rsid w:val="007D37EC"/>
    <w:rsid w:val="007E6FCA"/>
    <w:rsid w:val="00885BEA"/>
    <w:rsid w:val="009047F4"/>
    <w:rsid w:val="00905D46"/>
    <w:rsid w:val="009070F0"/>
    <w:rsid w:val="009103BB"/>
    <w:rsid w:val="00913959"/>
    <w:rsid w:val="00914625"/>
    <w:rsid w:val="009449B6"/>
    <w:rsid w:val="009517E2"/>
    <w:rsid w:val="009518E6"/>
    <w:rsid w:val="009678DD"/>
    <w:rsid w:val="00981C60"/>
    <w:rsid w:val="0098797C"/>
    <w:rsid w:val="009A6CF1"/>
    <w:rsid w:val="009B76B1"/>
    <w:rsid w:val="00A01D43"/>
    <w:rsid w:val="00A232DF"/>
    <w:rsid w:val="00A47E3A"/>
    <w:rsid w:val="00A541B7"/>
    <w:rsid w:val="00A708F1"/>
    <w:rsid w:val="00A753ED"/>
    <w:rsid w:val="00A86AEB"/>
    <w:rsid w:val="00AB1A35"/>
    <w:rsid w:val="00AD78E8"/>
    <w:rsid w:val="00AF4B1C"/>
    <w:rsid w:val="00B02FAD"/>
    <w:rsid w:val="00B60F3B"/>
    <w:rsid w:val="00C44969"/>
    <w:rsid w:val="00C60BF3"/>
    <w:rsid w:val="00C66D52"/>
    <w:rsid w:val="00C730F9"/>
    <w:rsid w:val="00C76CFF"/>
    <w:rsid w:val="00CA1F2F"/>
    <w:rsid w:val="00CB670E"/>
    <w:rsid w:val="00CC19D7"/>
    <w:rsid w:val="00CD3CBD"/>
    <w:rsid w:val="00D82F71"/>
    <w:rsid w:val="00DD743B"/>
    <w:rsid w:val="00DE1BC7"/>
    <w:rsid w:val="00E7012D"/>
    <w:rsid w:val="00E9237B"/>
    <w:rsid w:val="00EC15FA"/>
    <w:rsid w:val="00EC44A5"/>
    <w:rsid w:val="00EC5ADD"/>
    <w:rsid w:val="00ED07EF"/>
    <w:rsid w:val="00F02E16"/>
    <w:rsid w:val="00F62755"/>
    <w:rsid w:val="00F80D85"/>
    <w:rsid w:val="00FA2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4539"/>
  <w15:chartTrackingRefBased/>
  <w15:docId w15:val="{BD199771-B5A1-4BEE-BCA6-9B5045C1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5D47"/>
    <w:pPr>
      <w:ind w:left="720"/>
      <w:contextualSpacing/>
    </w:pPr>
  </w:style>
  <w:style w:type="character" w:styleId="Lienhypertexte">
    <w:name w:val="Hyperlink"/>
    <w:basedOn w:val="Policepardfaut"/>
    <w:uiPriority w:val="99"/>
    <w:unhideWhenUsed/>
    <w:rsid w:val="006D6EE7"/>
    <w:rPr>
      <w:color w:val="0563C1" w:themeColor="hyperlink"/>
      <w:u w:val="single"/>
    </w:rPr>
  </w:style>
  <w:style w:type="character" w:styleId="Mentionnonrsolue">
    <w:name w:val="Unresolved Mention"/>
    <w:basedOn w:val="Policepardfaut"/>
    <w:uiPriority w:val="99"/>
    <w:semiHidden/>
    <w:unhideWhenUsed/>
    <w:rsid w:val="006D6EE7"/>
    <w:rPr>
      <w:color w:val="605E5C"/>
      <w:shd w:val="clear" w:color="auto" w:fill="E1DFDD"/>
    </w:rPr>
  </w:style>
  <w:style w:type="paragraph" w:styleId="En-tte">
    <w:name w:val="header"/>
    <w:basedOn w:val="Normal"/>
    <w:link w:val="En-tteCar"/>
    <w:uiPriority w:val="99"/>
    <w:unhideWhenUsed/>
    <w:rsid w:val="009449B6"/>
    <w:pPr>
      <w:tabs>
        <w:tab w:val="center" w:pos="4536"/>
        <w:tab w:val="right" w:pos="9072"/>
      </w:tabs>
      <w:spacing w:line="240" w:lineRule="auto"/>
    </w:pPr>
  </w:style>
  <w:style w:type="character" w:customStyle="1" w:styleId="En-tteCar">
    <w:name w:val="En-tête Car"/>
    <w:basedOn w:val="Policepardfaut"/>
    <w:link w:val="En-tte"/>
    <w:uiPriority w:val="99"/>
    <w:rsid w:val="009449B6"/>
  </w:style>
  <w:style w:type="paragraph" w:styleId="Pieddepage">
    <w:name w:val="footer"/>
    <w:basedOn w:val="Normal"/>
    <w:link w:val="PieddepageCar"/>
    <w:uiPriority w:val="99"/>
    <w:unhideWhenUsed/>
    <w:rsid w:val="009449B6"/>
    <w:pPr>
      <w:tabs>
        <w:tab w:val="center" w:pos="4536"/>
        <w:tab w:val="right" w:pos="9072"/>
      </w:tabs>
      <w:spacing w:line="240" w:lineRule="auto"/>
    </w:pPr>
  </w:style>
  <w:style w:type="character" w:customStyle="1" w:styleId="PieddepageCar">
    <w:name w:val="Pied de page Car"/>
    <w:basedOn w:val="Policepardfaut"/>
    <w:link w:val="Pieddepage"/>
    <w:uiPriority w:val="99"/>
    <w:rsid w:val="0094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78900">
      <w:bodyDiv w:val="1"/>
      <w:marLeft w:val="0"/>
      <w:marRight w:val="0"/>
      <w:marTop w:val="0"/>
      <w:marBottom w:val="0"/>
      <w:divBdr>
        <w:top w:val="none" w:sz="0" w:space="0" w:color="auto"/>
        <w:left w:val="none" w:sz="0" w:space="0" w:color="auto"/>
        <w:bottom w:val="none" w:sz="0" w:space="0" w:color="auto"/>
        <w:right w:val="none" w:sz="0" w:space="0" w:color="auto"/>
      </w:divBdr>
      <w:divsChild>
        <w:div w:id="1512839544">
          <w:marLeft w:val="0"/>
          <w:marRight w:val="0"/>
          <w:marTop w:val="0"/>
          <w:marBottom w:val="0"/>
          <w:divBdr>
            <w:top w:val="none" w:sz="0" w:space="0" w:color="auto"/>
            <w:left w:val="none" w:sz="0" w:space="0" w:color="auto"/>
            <w:bottom w:val="none" w:sz="0" w:space="0" w:color="auto"/>
            <w:right w:val="none" w:sz="0" w:space="0" w:color="auto"/>
          </w:divBdr>
          <w:divsChild>
            <w:div w:id="166288139">
              <w:marLeft w:val="0"/>
              <w:marRight w:val="0"/>
              <w:marTop w:val="0"/>
              <w:marBottom w:val="0"/>
              <w:divBdr>
                <w:top w:val="none" w:sz="0" w:space="0" w:color="auto"/>
                <w:left w:val="none" w:sz="0" w:space="0" w:color="auto"/>
                <w:bottom w:val="none" w:sz="0" w:space="0" w:color="auto"/>
                <w:right w:val="none" w:sz="0" w:space="0" w:color="auto"/>
              </w:divBdr>
              <w:divsChild>
                <w:div w:id="828979905">
                  <w:marLeft w:val="0"/>
                  <w:marRight w:val="0"/>
                  <w:marTop w:val="0"/>
                  <w:marBottom w:val="0"/>
                  <w:divBdr>
                    <w:top w:val="none" w:sz="0" w:space="0" w:color="auto"/>
                    <w:left w:val="none" w:sz="0" w:space="0" w:color="auto"/>
                    <w:bottom w:val="none" w:sz="0" w:space="0" w:color="auto"/>
                    <w:right w:val="none" w:sz="0" w:space="0" w:color="auto"/>
                  </w:divBdr>
                  <w:divsChild>
                    <w:div w:id="347097918">
                      <w:marLeft w:val="0"/>
                      <w:marRight w:val="0"/>
                      <w:marTop w:val="0"/>
                      <w:marBottom w:val="0"/>
                      <w:divBdr>
                        <w:top w:val="none" w:sz="0" w:space="0" w:color="auto"/>
                        <w:left w:val="none" w:sz="0" w:space="0" w:color="auto"/>
                        <w:bottom w:val="none" w:sz="0" w:space="0" w:color="auto"/>
                        <w:right w:val="none" w:sz="0" w:space="0" w:color="auto"/>
                      </w:divBdr>
                      <w:divsChild>
                        <w:div w:id="509032232">
                          <w:marLeft w:val="0"/>
                          <w:marRight w:val="0"/>
                          <w:marTop w:val="0"/>
                          <w:marBottom w:val="0"/>
                          <w:divBdr>
                            <w:top w:val="none" w:sz="0" w:space="0" w:color="auto"/>
                            <w:left w:val="none" w:sz="0" w:space="0" w:color="auto"/>
                            <w:bottom w:val="none" w:sz="0" w:space="0" w:color="auto"/>
                            <w:right w:val="none" w:sz="0" w:space="0" w:color="auto"/>
                          </w:divBdr>
                          <w:divsChild>
                            <w:div w:id="15817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950524">
      <w:bodyDiv w:val="1"/>
      <w:marLeft w:val="0"/>
      <w:marRight w:val="0"/>
      <w:marTop w:val="0"/>
      <w:marBottom w:val="0"/>
      <w:divBdr>
        <w:top w:val="none" w:sz="0" w:space="0" w:color="auto"/>
        <w:left w:val="none" w:sz="0" w:space="0" w:color="auto"/>
        <w:bottom w:val="none" w:sz="0" w:space="0" w:color="auto"/>
        <w:right w:val="none" w:sz="0" w:space="0" w:color="auto"/>
      </w:divBdr>
      <w:divsChild>
        <w:div w:id="1797068964">
          <w:marLeft w:val="0"/>
          <w:marRight w:val="0"/>
          <w:marTop w:val="0"/>
          <w:marBottom w:val="150"/>
          <w:divBdr>
            <w:top w:val="none" w:sz="0" w:space="0" w:color="auto"/>
            <w:left w:val="none" w:sz="0" w:space="0" w:color="auto"/>
            <w:bottom w:val="single" w:sz="6" w:space="0" w:color="CCCCCC"/>
            <w:right w:val="none" w:sz="0" w:space="0" w:color="auto"/>
          </w:divBdr>
        </w:div>
        <w:div w:id="1676684934">
          <w:marLeft w:val="0"/>
          <w:marRight w:val="300"/>
          <w:marTop w:val="0"/>
          <w:marBottom w:val="75"/>
          <w:divBdr>
            <w:top w:val="none" w:sz="0" w:space="0" w:color="auto"/>
            <w:left w:val="none" w:sz="0" w:space="0" w:color="auto"/>
            <w:bottom w:val="none" w:sz="0" w:space="0" w:color="auto"/>
            <w:right w:val="none" w:sz="0" w:space="0" w:color="auto"/>
          </w:divBdr>
          <w:divsChild>
            <w:div w:id="1408847623">
              <w:marLeft w:val="0"/>
              <w:marRight w:val="0"/>
              <w:marTop w:val="0"/>
              <w:marBottom w:val="0"/>
              <w:divBdr>
                <w:top w:val="none" w:sz="0" w:space="0" w:color="auto"/>
                <w:left w:val="none" w:sz="0" w:space="0" w:color="auto"/>
                <w:bottom w:val="none" w:sz="0" w:space="0" w:color="auto"/>
                <w:right w:val="none" w:sz="0" w:space="0" w:color="auto"/>
              </w:divBdr>
            </w:div>
          </w:divsChild>
        </w:div>
        <w:div w:id="1774010383">
          <w:marLeft w:val="0"/>
          <w:marRight w:val="0"/>
          <w:marTop w:val="0"/>
          <w:marBottom w:val="150"/>
          <w:divBdr>
            <w:top w:val="none" w:sz="0" w:space="0" w:color="auto"/>
            <w:left w:val="none" w:sz="0" w:space="0" w:color="auto"/>
            <w:bottom w:val="single" w:sz="6" w:space="0" w:color="CCCCCC"/>
            <w:right w:val="none" w:sz="0" w:space="0" w:color="auto"/>
          </w:divBdr>
        </w:div>
        <w:div w:id="574239241">
          <w:marLeft w:val="0"/>
          <w:marRight w:val="0"/>
          <w:marTop w:val="0"/>
          <w:marBottom w:val="150"/>
          <w:divBdr>
            <w:top w:val="none" w:sz="0" w:space="0" w:color="auto"/>
            <w:left w:val="none" w:sz="0" w:space="0" w:color="auto"/>
            <w:bottom w:val="single"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8117-1A36-4F20-B087-6573815D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Pages>
  <Words>1664</Words>
  <Characters>9156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Marie-léa Poulat</dc:creator>
  <cp:keywords/>
  <dc:description/>
  <cp:lastModifiedBy>Thibaut Wojeik</cp:lastModifiedBy>
  <cp:revision>16</cp:revision>
  <dcterms:created xsi:type="dcterms:W3CDTF">2021-11-01T08:50:00Z</dcterms:created>
  <dcterms:modified xsi:type="dcterms:W3CDTF">2021-11-02T09:16:00Z</dcterms:modified>
</cp:coreProperties>
</file>